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Scientific Output Assessment</w:t>
      </w:r>
    </w:p>
    <w:p>
      <w:pPr>
        <w:pStyle w:val="BodyText"/>
      </w:pPr>
      <w:r>
        <w:rPr>
          <w:bCs/>
          <w:b/>
        </w:rPr>
        <w:t xml:space="preserve">Role:</w:t>
      </w:r>
      <w:r>
        <w:t xml:space="preserve"> </w:t>
      </w:r>
      <w:r>
        <w:t xml:space="preserve">Biologist</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scientific rigor, and ecological impact of the designated Biologist operating within the Wellington region of New Zealand. The review focuses on the subject's adherence to New Zealand's unique environmental standards, specifically regarding the conservation of endemic species and the management of invasive pests. The assessment confirms that the Biologist has demonstrated a high level of technical proficiency, particularly in the context of Wellington's diverse ecosystems, ranging from the coastal marine environments of the Hutt Valley to the terrestrial habitats of the Rimutaka Ranges.</w:t>
      </w:r>
    </w:p>
    <w:bookmarkEnd w:id="21"/>
    <w:bookmarkStart w:id="22" w:name="X64f73db2b078b3d4b1e80fbfe60d833993be744"/>
    <w:p>
      <w:pPr>
        <w:pStyle w:val="Heading2"/>
      </w:pPr>
      <w:r>
        <w:t xml:space="preserve">2. Contextual Framework: New Zealand Wellington</w:t>
      </w:r>
    </w:p>
    <w:p>
      <w:pPr>
        <w:pStyle w:val="FirstParagraph"/>
      </w:pPr>
      <w:r>
        <w:t xml:space="preserve">The scope of this review is heavily influenced by the specific ecological challenges present in New Zealand Wellington. As the capital city, Wellington serves as a critical interface between urban development and sensitive natural reserves. The Biologist under review operates in a landscape defined by high biodiversity but also significant pressure from introduced species such as possums, rats, and stoats. Furthermore, the region's status as a hub for environmental policy in New Zealand necessitates that the Biologist's work aligns strictly with the Resource Management Act (RMA) and the National Policy Statement for Freshwater Management.</w:t>
      </w:r>
    </w:p>
    <w:p>
      <w:pPr>
        <w:pStyle w:val="BodyText"/>
      </w:pPr>
      <w:r>
        <w:t xml:space="preserve">The review specifically examined the Biologist's ability to navigate the complex regulatory environment of Wellington City Council and Greater Wellington Regional Council. It was noted that the subject possesses a robust understanding of local iwi (Māori) partnerships and the integration of Te Ao Māori (the Māori worldview) into biological assessment, which is a mandatory and critical component of modern environmental practice in New Zealand.</w:t>
      </w:r>
    </w:p>
    <w:bookmarkEnd w:id="22"/>
    <w:bookmarkStart w:id="25" w:name="assessment-of-scientific-methodology"/>
    <w:p>
      <w:pPr>
        <w:pStyle w:val="Heading2"/>
      </w:pPr>
      <w:r>
        <w:t xml:space="preserve">3. Assessment of Scientific Methodology</w:t>
      </w:r>
    </w:p>
    <w:bookmarkStart w:id="23" w:name="field-data-collection"/>
    <w:p>
      <w:pPr>
        <w:pStyle w:val="Heading3"/>
      </w:pPr>
      <w:r>
        <w:t xml:space="preserve">3.1 Field Data Collection</w:t>
      </w:r>
    </w:p>
    <w:p>
      <w:pPr>
        <w:pStyle w:val="FirstParagraph"/>
      </w:pPr>
      <w:r>
        <w:t xml:space="preserve">The Peer Review Report highlights the Biologist's fieldwork protocols as exemplary. During the review period, the subject conducted extensive surveys of native flora, including the critically endangered</w:t>
      </w:r>
      <w:r>
        <w:t xml:space="preserve"> </w:t>
      </w:r>
      <w:r>
        <w:rPr>
          <w:iCs/>
          <w:i/>
        </w:rPr>
        <w:t xml:space="preserve">Myosotidium hortensia</w:t>
      </w:r>
      <w:r>
        <w:t xml:space="preserve"> </w:t>
      </w:r>
      <w:r>
        <w:t xml:space="preserve">(Forget-me-not fern) found in the Wellington region. The methodology employed for population estimation was statistically sound, utilizing transect sampling methods that minimized disturbance to the habitat. The data collection logs were meticulously maintained, ensuring traceability and reproducibility, which are core tenets of biological science.</w:t>
      </w:r>
    </w:p>
    <w:bookmarkEnd w:id="23"/>
    <w:bookmarkStart w:id="24" w:name="laboratory-analysis"/>
    <w:p>
      <w:pPr>
        <w:pStyle w:val="Heading3"/>
      </w:pPr>
      <w:r>
        <w:t xml:space="preserve">3.2 Laboratory Analysis</w:t>
      </w:r>
    </w:p>
    <w:p>
      <w:pPr>
        <w:pStyle w:val="FirstParagraph"/>
      </w:pPr>
      <w:r>
        <w:t xml:space="preserve">In terms of laboratory work, the Biologist demonstrated competence in genetic analysis and water quality testing. Samples collected from the Waiwera River catchment were processed with high precision. The review found no discrepancies in the handling of hazardous materials or the calibration of equipment. The subject's ability to interpret complex genomic data to track invasive species spread was particularly noteworthy, providing actionable intelligence for local pest management strategies.</w:t>
      </w:r>
    </w:p>
    <w:bookmarkEnd w:id="24"/>
    <w:bookmarkEnd w:id="25"/>
    <w:bookmarkStart w:id="26" w:name="Xe370d333b8540d350df6edac7d2546ec6b526c5"/>
    <w:p>
      <w:pPr>
        <w:pStyle w:val="Heading2"/>
      </w:pPr>
      <w:r>
        <w:t xml:space="preserve">4. Conservation Impact and Biodiversity Management</w:t>
      </w:r>
    </w:p>
    <w:p>
      <w:pPr>
        <w:pStyle w:val="FirstParagraph"/>
      </w:pPr>
      <w:r>
        <w:t xml:space="preserve">A primary function of a Biologist in New Zealand Wellington is the protection of endemic biodiversity. This Peer Review Report evaluates the subject's contributions to local conservation initiatives. The Biologist played a pivotal role in the restoration project at Zealandia's partner sites in the Wellington suburbs. Their recommendations for predator-proof fencing and native planting schemes were directly implemented and have resulted in a measurable increase in the local population of the North Island Brown Kiwi and the Tūī.</w:t>
      </w:r>
    </w:p>
    <w:p>
      <w:pPr>
        <w:pStyle w:val="BodyText"/>
      </w:pPr>
      <w:r>
        <w:t xml:space="preserve">Furthermore, the subject's work on marine biology, specifically regarding the health of kelp forests in Wellington Harbour, provided critical data used by regional authorities to adjust fishing quotas and protect spawning grounds. This demonstrates the Biologist's capacity to translate scientific findings into practical conservation outcomes that benefit the broader Wellington community.</w:t>
      </w:r>
    </w:p>
    <w:bookmarkEnd w:id="26"/>
    <w:bookmarkStart w:id="27" w:name="professional-conduct-and-collaboration"/>
    <w:p>
      <w:pPr>
        <w:pStyle w:val="Heading2"/>
      </w:pPr>
      <w:r>
        <w:t xml:space="preserve">5. Professional Conduct and Collaboration</w:t>
      </w:r>
    </w:p>
    <w:p>
      <w:pPr>
        <w:pStyle w:val="FirstParagraph"/>
      </w:pPr>
      <w:r>
        <w:t xml:space="preserve">The review assessed the Biologist's interactions with peers, government agencies, and the public. In the collaborative environment of New Zealand Wellington's scientific community, effective communication is essential. The subject has been commended for their clear and concise reporting style, which makes complex biological concepts accessible to non-specialist stakeholders, including local councilors and community groups.</w:t>
      </w:r>
    </w:p>
    <w:p>
      <w:pPr>
        <w:pStyle w:val="BodyText"/>
      </w:pPr>
      <w:r>
        <w:t xml:space="preserve">Additionally, the Biologist has actively participated in peer review processes for other researchers, contributing to the overall quality of scientific output in the region. Their adherence to the code of ethics set by the New Zealand Institute of Ecologists and Environmental Managers (NZIEEM) was confirmed throughout this review period.</w:t>
      </w:r>
    </w:p>
    <w:bookmarkEnd w:id="27"/>
    <w:bookmarkStart w:id="28" w:name="areas-for-improvement"/>
    <w:p>
      <w:pPr>
        <w:pStyle w:val="Heading2"/>
      </w:pPr>
      <w:r>
        <w:t xml:space="preserve">6. Areas for Improvement</w:t>
      </w:r>
    </w:p>
    <w:p>
      <w:pPr>
        <w:pStyle w:val="FirstParagraph"/>
      </w:pPr>
      <w:r>
        <w:t xml:space="preserve">While the overall performance is rated as excellent, this Peer Review Report identifies minor areas for development. The Biologist is encouraged to further integrate advanced remote sensing technologies, such as drone-based thermal imaging, into their survey methods. This would enhance the efficiency of monitoring large, inaccessible areas of the Wellington hills. Additionally, increasing publication output in international journals would help elevate the profile of Wellington's biological research on the global stage.</w:t>
      </w:r>
    </w:p>
    <w:bookmarkEnd w:id="28"/>
    <w:bookmarkStart w:id="29" w:name="conclusion"/>
    <w:p>
      <w:pPr>
        <w:pStyle w:val="Heading2"/>
      </w:pPr>
      <w:r>
        <w:t xml:space="preserve">7. Conclusion</w:t>
      </w:r>
    </w:p>
    <w:p>
      <w:pPr>
        <w:pStyle w:val="FirstParagraph"/>
      </w:pPr>
      <w:r>
        <w:t xml:space="preserve">In conclusion, this Peer Review Report affirms that the Biologist under assessment is a highly competent professional who meets and exceeds the standards required for biological practice in New Zealand Wellington. Their work is characterized by scientific rigor, a deep respect for local ecological values, and a commitment to the conservation of New Zealand's unique natural heritage. The subject is recommended for continued employment and is well-positioned to take on leadership roles in future environmental projects within the Wellington region.</w:t>
      </w:r>
    </w:p>
    <w:bookmarkEnd w:id="29"/>
    <w:p>
      <w:pPr>
        <w:pStyle w:val="BodyText"/>
      </w:pPr>
      <w:r>
        <w:rPr>
          <w:bCs/>
          <w:b/>
        </w:rPr>
        <w:t xml:space="preserve">Reviewed By:</w:t>
      </w:r>
    </w:p>
    <w:p>
      <w:pPr>
        <w:pStyle w:val="BodyText"/>
      </w:pPr>
      <w:r>
        <w:t xml:space="preserve">Dr. A. J. Smith</w:t>
      </w:r>
    </w:p>
    <w:p>
      <w:pPr>
        <w:pStyle w:val="BodyText"/>
      </w:pPr>
      <w:r>
        <w:t xml:space="preserve">Senior Ecologist &amp; Peer Reviewer</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New Zealand Wellington</dc:title>
  <dc:creator/>
  <dc:language>en</dc:language>
  <cp:keywords/>
  <dcterms:created xsi:type="dcterms:W3CDTF">2026-10-10T05:52:33Z</dcterms:created>
  <dcterms:modified xsi:type="dcterms:W3CDTF">2026-10-10T05:52:33Z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