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Singapore</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scientific contributions, and adherence to ethical standards of a Biologist operating within the jurisdiction of Singapore. The review process is conducted in accordance with the guidelines set forth by relevant scientific bodies and regulatory authorities in Singapore, ensuring that the highest standards of biological research and practice are maintained.</w:t>
      </w:r>
    </w:p>
    <w:p>
      <w:pPr>
        <w:pStyle w:val="BodyText"/>
      </w:pPr>
      <w:r>
        <w:t xml:space="preserve">The purpose of this report is to provide a comprehensive assessment of the Biologist's work, focusing on their research methodologies, data integrity, collaboration with peers, and contributions to the scientific community in Singapore. This evaluation is critical for maintaining the credibility and reliability of biological research conducted in the region.</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Research Methodology and Design</w:t>
      </w:r>
    </w:p>
    <w:p>
      <w:pPr>
        <w:numPr>
          <w:ilvl w:val="0"/>
          <w:numId w:val="1001"/>
        </w:numPr>
        <w:pStyle w:val="Compact"/>
      </w:pPr>
      <w:r>
        <w:t xml:space="preserve">Data Collection and Analysis</w:t>
      </w:r>
    </w:p>
    <w:p>
      <w:pPr>
        <w:numPr>
          <w:ilvl w:val="0"/>
          <w:numId w:val="1001"/>
        </w:numPr>
        <w:pStyle w:val="Compact"/>
      </w:pPr>
      <w:r>
        <w:t xml:space="preserve">Ethical Compliance and Regulatory Adherence</w:t>
      </w:r>
    </w:p>
    <w:p>
      <w:pPr>
        <w:numPr>
          <w:ilvl w:val="0"/>
          <w:numId w:val="1001"/>
        </w:numPr>
        <w:pStyle w:val="Compact"/>
      </w:pPr>
      <w:r>
        <w:t xml:space="preserve">Collaboration and Communication</w:t>
      </w:r>
    </w:p>
    <w:p>
      <w:pPr>
        <w:numPr>
          <w:ilvl w:val="0"/>
          <w:numId w:val="1001"/>
        </w:numPr>
        <w:pStyle w:val="Compact"/>
      </w:pPr>
      <w:r>
        <w:t xml:space="preserve">Impact and Relevance of Research</w:t>
      </w:r>
    </w:p>
    <w:p>
      <w:pPr>
        <w:pStyle w:val="FirstParagraph"/>
      </w:pPr>
      <w:r>
        <w:t xml:space="preserve">Each of these areas is assessed based on established criteria and benchmarks relevant to the field of biology and the specific context of Singapore's scientific landscape.</w:t>
      </w:r>
    </w:p>
    <w:bookmarkEnd w:id="22"/>
    <w:bookmarkStart w:id="23" w:name="research-methodology-and-design"/>
    <w:p>
      <w:pPr>
        <w:pStyle w:val="Heading2"/>
      </w:pPr>
      <w:r>
        <w:t xml:space="preserve">3. Research Methodology and Design</w:t>
      </w:r>
    </w:p>
    <w:p>
      <w:pPr>
        <w:pStyle w:val="FirstParagraph"/>
      </w:pPr>
      <w:r>
        <w:t xml:space="preserve">The Biologist's research methodology is evaluated for its rigor, appropriateness, and alignment with current scientific standards. The review considers whether the experimental design is robust, with clear hypotheses, well-defined variables, and adequate controls. The use of appropriate statistical methods and the consideration of potential confounding factors are also assessed.</w:t>
      </w:r>
    </w:p>
    <w:p>
      <w:pPr>
        <w:pStyle w:val="BodyText"/>
      </w:pPr>
      <w:r>
        <w:t xml:space="preserve">In the context of Singapore, the Biologist is expected to adhere to the guidelines provided by local research institutions and funding bodies. The review finds that the Biologist has demonstrated a strong understanding of these requirements and has implemented methodologies that are both innovative and scientifically sound.</w:t>
      </w:r>
    </w:p>
    <w:bookmarkEnd w:id="23"/>
    <w:bookmarkStart w:id="24" w:name="data-collection-and-analysis"/>
    <w:p>
      <w:pPr>
        <w:pStyle w:val="Heading2"/>
      </w:pPr>
      <w:r>
        <w:t xml:space="preserve">4. Data Collection and Analysis</w:t>
      </w:r>
    </w:p>
    <w:p>
      <w:pPr>
        <w:pStyle w:val="FirstParagraph"/>
      </w:pPr>
      <w:r>
        <w:t xml:space="preserve">The integrity and accuracy of data collection and analysis are paramount in biological research. This section of the Peer Review Report evaluates the Biologist's approach to data management, including the use of reliable instruments, proper calibration, and systematic recording of observations.</w:t>
      </w:r>
    </w:p>
    <w:p>
      <w:pPr>
        <w:pStyle w:val="BodyText"/>
      </w:pPr>
      <w:r>
        <w:t xml:space="preserve">The review highlights the Biologist's commitment to transparency and reproducibility, which are essential principles in scientific research. The data analysis techniques employed are appropriate for the research questions posed, and the results are presented clearly and logically. The Biologist's work contributes valuable insights to the field, enhancing our understanding of biological processes and phenomena.</w:t>
      </w:r>
    </w:p>
    <w:bookmarkEnd w:id="24"/>
    <w:bookmarkStart w:id="25" w:name="X09ba96c5837e590dcbfb7ffd0f7c2db166527cb"/>
    <w:p>
      <w:pPr>
        <w:pStyle w:val="Heading2"/>
      </w:pPr>
      <w:r>
        <w:t xml:space="preserve">5. Ethical Compliance and Regulatory Adherence</w:t>
      </w:r>
    </w:p>
    <w:p>
      <w:pPr>
        <w:pStyle w:val="FirstParagraph"/>
      </w:pPr>
      <w:r>
        <w:t xml:space="preserve">Ethical considerations are of utmost importance in biological research, particularly when involving human subjects, animals, or genetically modified organisms. This section assesses the Biologist's compliance with ethical guidelines and regulatory requirements in Singapore.</w:t>
      </w:r>
    </w:p>
    <w:p>
      <w:pPr>
        <w:pStyle w:val="BodyText"/>
      </w:pPr>
      <w:r>
        <w:t xml:space="preserve">The review confirms that the Biologist has obtained necessary approvals from relevant ethics committees and has adhered to all applicable regulations. The Biologist's commitment to ethical research practices is evident in their careful consideration of potential risks and benefits, as well as their efforts to minimize harm and ensure the welfare of all subjects involved.</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advancing scientific knowledge. This section evaluates the Biologist's ability to work with colleagues, share findings, and contribute to the broader scientific community in Singapore.</w:t>
      </w:r>
    </w:p>
    <w:p>
      <w:pPr>
        <w:pStyle w:val="BodyText"/>
      </w:pPr>
      <w:r>
        <w:t xml:space="preserve">The review notes the Biologist's active participation in collaborative projects, both within and outside their institution. The Biologist has demonstrated strong communication skills, effectively presenting research findings at conferences and publishing in reputable journals. Their contributions have fostered a culture of openness and cooperation, benefiting the scientific community as a whole.</w:t>
      </w:r>
    </w:p>
    <w:bookmarkEnd w:id="26"/>
    <w:bookmarkStart w:id="27" w:name="impact-and-relevance-of-research"/>
    <w:p>
      <w:pPr>
        <w:pStyle w:val="Heading2"/>
      </w:pPr>
      <w:r>
        <w:t xml:space="preserve">7. Impact and Relevance of Research</w:t>
      </w:r>
    </w:p>
    <w:p>
      <w:pPr>
        <w:pStyle w:val="FirstParagraph"/>
      </w:pPr>
      <w:r>
        <w:t xml:space="preserve">The final section of this Peer Review Report assesses the impact and relevance of the Biologist's research. This includes consideration of the potential applications of their findings, their contribution to existing knowledge, and their alignment with national priorities in Singapore.</w:t>
      </w:r>
    </w:p>
    <w:p>
      <w:pPr>
        <w:pStyle w:val="BodyText"/>
      </w:pPr>
      <w:r>
        <w:t xml:space="preserve">The Biologist's research has significant implications for various fields, including medicine, environmental science, and biotechnology. Their work addresses important questions and challenges, offering innovative solutions and advancing our understanding of complex biological systems. The review concludes that the Biologist's contributions are highly relevant and impactful, supporting Singapore's goals of becoming a global hub for scientific excellence.</w:t>
      </w:r>
    </w:p>
    <w:bookmarkEnd w:id="27"/>
    <w:bookmarkStart w:id="28" w:name="conclusion"/>
    <w:p>
      <w:pPr>
        <w:pStyle w:val="Heading2"/>
      </w:pPr>
      <w:r>
        <w:t xml:space="preserve">8. Conclusion</w:t>
      </w:r>
    </w:p>
    <w:p>
      <w:pPr>
        <w:pStyle w:val="FirstParagraph"/>
      </w:pPr>
      <w:r>
        <w:t xml:space="preserve">In conclusion, this Peer Review Report provides a thorough evaluation of the Biologist's professional performance and scientific contributions within the context of Singapore. The Biologist has demonstrated exceptional competence, integrity, and dedication to advancing biological research. Their work aligns with the highest standards of scientific practice and contributes significantly to the scientific community in Singapore.</w:t>
      </w:r>
    </w:p>
    <w:p>
      <w:pPr>
        <w:pStyle w:val="BodyText"/>
      </w:pPr>
      <w:r>
        <w:t xml:space="preserve">Based on the findings of this review, it is recommended that the Biologist continue their current research activities and be recognized for their outstanding contributions. This report serves as a testament to the Biologist's commitment to excellence and their role in shaping the future of biological research in Singapore.</w:t>
      </w:r>
    </w:p>
    <w:bookmarkEnd w:id="28"/>
    <w:p>
      <w:pPr>
        <w:pStyle w:val="BodyText"/>
      </w:pPr>
      <w:r>
        <w:rPr>
          <w:bCs/>
          <w:b/>
        </w:rPr>
        <w:t xml:space="preserve">Prepared by:</w:t>
      </w:r>
    </w:p>
    <w:p>
      <w:pPr>
        <w:pStyle w:val="BodyText"/>
      </w:pPr>
      <w:r>
        <w:t xml:space="preserve">Dr. Jane Doe</w:t>
      </w:r>
    </w:p>
    <w:p>
      <w:pPr>
        <w:pStyle w:val="BodyText"/>
      </w:pPr>
      <w:r>
        <w:t xml:space="preserve">Senior Peer Reviewer</w:t>
      </w:r>
    </w:p>
    <w:p>
      <w:pPr>
        <w:pStyle w:val="BodyText"/>
      </w:pPr>
      <w:r>
        <w:t xml:space="preserve">Singapore Scientific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Singapore</dc:title>
  <dc:creator/>
  <dc:language>en</dc:language>
  <cp:keywords/>
  <dcterms:created xsi:type="dcterms:W3CDTF">2026-10-10T08:52:06Z</dcterms:created>
  <dcterms:modified xsi:type="dcterms:W3CDTF">2026-10-10T08:52:06Z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