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South</w:t>
      </w:r>
      <w:r>
        <w:t xml:space="preserve"> </w:t>
      </w:r>
      <w:r>
        <w:t xml:space="preserve">Korea</w:t>
      </w:r>
      <w:r>
        <w:t xml:space="preserve"> </w:t>
      </w:r>
      <w:r>
        <w:t xml:space="preserve">Seoul</w:t>
      </w:r>
    </w:p>
    <w:bookmarkStart w:id="20" w:name="peer-review-report"/>
    <w:p>
      <w:pPr>
        <w:pStyle w:val="Heading1"/>
      </w:pPr>
      <w:r>
        <w:t xml:space="preserve">Peer Review Report</w:t>
      </w:r>
    </w:p>
    <w:p>
      <w:pPr>
        <w:pStyle w:val="FirstParagraph"/>
      </w:pPr>
      <w:r>
        <w:t xml:space="preserve">Professional Evaluation of Research and Technical Competence</w:t>
      </w:r>
    </w:p>
    <w:bookmarkEnd w:id="20"/>
    <w:p>
      <w:pPr>
        <w:pStyle w:val="BodyText"/>
      </w:pPr>
      <w:r>
        <w:t xml:space="preserve">Review ID:</w:t>
      </w:r>
      <w:r>
        <w:t xml:space="preserve"> </w:t>
      </w:r>
      <w:r>
        <w:t xml:space="preserve">KR-SEO-BIO-2023-894</w:t>
      </w:r>
    </w:p>
    <w:p>
      <w:pPr>
        <w:pStyle w:val="BodyText"/>
      </w:pPr>
      <w:r>
        <w:t xml:space="preserve">Date of Review:</w:t>
      </w:r>
      <w:r>
        <w:t xml:space="preserve"> </w:t>
      </w:r>
      <w:r>
        <w:t xml:space="preserve">October 24, 2023</w:t>
      </w:r>
    </w:p>
    <w:p>
      <w:pPr>
        <w:pStyle w:val="BodyText"/>
      </w:pPr>
      <w:r>
        <w:t xml:space="preserve">Location:</w:t>
      </w:r>
      <w:r>
        <w:t xml:space="preserve"> </w:t>
      </w:r>
      <w:r>
        <w:t xml:space="preserve">South Korea Seoul</w:t>
      </w:r>
    </w:p>
    <w:p>
      <w:pPr>
        <w:pStyle w:val="BodyText"/>
      </w:pPr>
      <w:r>
        <w:t xml:space="preserve">Subject:</w:t>
      </w:r>
      <w:r>
        <w:t xml:space="preserve"> </w:t>
      </w:r>
      <w:r>
        <w:t xml:space="preserve">Biologist</w:t>
      </w:r>
    </w:p>
    <w:p>
      <w:pPr>
        <w:pStyle w:val="BodyText"/>
      </w:pPr>
      <w:r>
        <w:t xml:space="preserve">Specialization:</w:t>
      </w:r>
      <w:r>
        <w:t xml:space="preserve"> </w:t>
      </w:r>
      <w:r>
        <w:t xml:space="preserve">Molecular Ecology &amp; Urban Biodiversity</w:t>
      </w:r>
    </w:p>
    <w:p>
      <w:pPr>
        <w:pStyle w:val="BodyText"/>
      </w:pPr>
      <w:r>
        <w:t xml:space="preserve">Status:</w:t>
      </w:r>
      <w:r>
        <w:t xml:space="preserve"> </w:t>
      </w:r>
      <w:r>
        <w:t xml:space="preserve">Finalized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research output, and technical methodology of the subject</w:t>
      </w:r>
      <w:r>
        <w:t xml:space="preserve"> </w:t>
      </w:r>
      <w:r>
        <w:rPr>
          <w:bCs/>
          <w:b/>
        </w:rPr>
        <w:t xml:space="preserve">Biologist</w:t>
      </w:r>
      <w:r>
        <w:t xml:space="preserve">. The assessment was conducted within the context of the scientific community in</w:t>
      </w:r>
      <w:r>
        <w:t xml:space="preserve"> </w:t>
      </w:r>
      <w:r>
        <w:rPr>
          <w:bCs/>
          <w:b/>
        </w:rPr>
        <w:t xml:space="preserve">South Korea Seoul</w:t>
      </w:r>
      <w:r>
        <w:t xml:space="preserve">, taking into account the rigorous standards set by local research institutions, including the Korea Institute of Science and Technology (KIST) and Seoul National University. The primary objective of this review is to validate the integrity of the Biologist's recent contributions to the field of urban environmental biology and to assess their alignment with international best practices.</w:t>
      </w:r>
    </w:p>
    <w:p>
      <w:pPr>
        <w:pStyle w:val="BodyText"/>
      </w:pPr>
      <w:r>
        <w:t xml:space="preserve">The review panel has determined that the Biologist demonstrates a high level of proficiency in experimental design, data analysis, and ethical compliance. The work presented reflects a deep understanding of the unique ecological challenges present in the metropolitan region of Seoul, particularly regarding biodiversity conservation amidst rapid urbanization.</w:t>
      </w:r>
    </w:p>
    <w:bookmarkEnd w:id="21"/>
    <w:bookmarkStart w:id="22" w:name="evaluation-of-research-methodology"/>
    <w:p>
      <w:pPr>
        <w:pStyle w:val="Heading2"/>
      </w:pPr>
      <w:r>
        <w:t xml:space="preserve">2. Evaluation of Research Methodology</w:t>
      </w:r>
    </w:p>
    <w:p>
      <w:pPr>
        <w:pStyle w:val="FirstParagraph"/>
      </w:pPr>
      <w:r>
        <w:t xml:space="preserve">A critical component of this</w:t>
      </w:r>
      <w:r>
        <w:t xml:space="preserve"> </w:t>
      </w:r>
      <w:r>
        <w:rPr>
          <w:bCs/>
          <w:b/>
        </w:rPr>
        <w:t xml:space="preserve">Peer Review Report</w:t>
      </w:r>
      <w:r>
        <w:t xml:space="preserve"> </w:t>
      </w:r>
      <w:r>
        <w:t xml:space="preserve">is the scrutiny of the methodologies employed by the</w:t>
      </w:r>
      <w:r>
        <w:t xml:space="preserve"> </w:t>
      </w:r>
      <w:r>
        <w:rPr>
          <w:bCs/>
          <w:b/>
        </w:rPr>
        <w:t xml:space="preserve">Biologist</w:t>
      </w:r>
      <w:r>
        <w:t xml:space="preserve">. The subject's approach to sampling within the diverse ecosystems of</w:t>
      </w:r>
      <w:r>
        <w:t xml:space="preserve"> </w:t>
      </w:r>
      <w:r>
        <w:rPr>
          <w:bCs/>
          <w:b/>
        </w:rPr>
        <w:t xml:space="preserve">South Korea Seoul</w:t>
      </w:r>
      <w:r>
        <w:t xml:space="preserve">—ranging from the Han River wetlands to the urban green spaces of Gangnam—was found to be robust and statistically sound.</w:t>
      </w:r>
    </w:p>
    <w:p>
      <w:pPr>
        <w:pStyle w:val="BodyText"/>
      </w:pPr>
      <w:r>
        <w:t xml:space="preserve">The Biologist utilized advanced molecular techniques, including environmental DNA (eDNA) metabarcoding, to assess species richness. This methodological choice is highly appropriate for the dense urban environment of Seoul, where traditional visual surveys may be limited by accessibility and human interference. The peer reviewers noted that the control groups were adequately established, and the replication of experiments was sufficient to ensure the reliability of the findings. Furthermore, the Biologist adhered strictly to the Korean Ministry of Environment's guidelines for wildlife research, ensuring that all fieldwork was conducted with minimal disturbance to local fauna.</w:t>
      </w:r>
    </w:p>
    <w:bookmarkEnd w:id="22"/>
    <w:bookmarkStart w:id="23" w:name="analysis-of-scientific-contributions"/>
    <w:p>
      <w:pPr>
        <w:pStyle w:val="Heading2"/>
      </w:pPr>
      <w:r>
        <w:t xml:space="preserve">3. Analysis of Scientific Contributions</w:t>
      </w:r>
    </w:p>
    <w:p>
      <w:pPr>
        <w:pStyle w:val="FirstParagraph"/>
      </w:pPr>
      <w:r>
        <w:t xml:space="preserve">The contributions made by this</w:t>
      </w:r>
      <w:r>
        <w:t xml:space="preserve"> </w:t>
      </w:r>
      <w:r>
        <w:rPr>
          <w:bCs/>
          <w:b/>
        </w:rPr>
        <w:t xml:space="preserve">Biologist</w:t>
      </w:r>
      <w:r>
        <w:t xml:space="preserve"> </w:t>
      </w:r>
      <w:r>
        <w:t xml:space="preserve">to the scientific literature are significant. The reviewed manuscripts provide novel insights into the resilience of native species in</w:t>
      </w:r>
      <w:r>
        <w:t xml:space="preserve"> </w:t>
      </w:r>
      <w:r>
        <w:rPr>
          <w:bCs/>
          <w:b/>
        </w:rPr>
        <w:t xml:space="preserve">South Korea Seoul</w:t>
      </w:r>
      <w:r>
        <w:t xml:space="preserve">. Specifically, the data regarding the adaptation of amphibian populations to urban thermal islands offers valuable information for future urban planning and ecological management strategies in the capital city.</w:t>
      </w:r>
    </w:p>
    <w:p>
      <w:pPr>
        <w:pStyle w:val="BodyText"/>
      </w:pPr>
      <w:r>
        <w:t xml:space="preserve">The clarity of the written work is commendable. The Biologist effectively communicates complex biological concepts, making the research accessible to both specialized peers and policy-makers in Seoul. The integration of local ecological data with global climate change models demonstrates a sophisticated level of analytical thinking. This</w:t>
      </w:r>
      <w:r>
        <w:t xml:space="preserve"> </w:t>
      </w:r>
      <w:r>
        <w:rPr>
          <w:bCs/>
          <w:b/>
        </w:rPr>
        <w:t xml:space="preserve">Peer Review Report</w:t>
      </w:r>
      <w:r>
        <w:t xml:space="preserve"> </w:t>
      </w:r>
      <w:r>
        <w:t xml:space="preserve">highlights that the subject's work not only advances theoretical knowledge but also has practical applications for the conservation efforts currently underway in Seoul's metropolitan parks.</w:t>
      </w:r>
    </w:p>
    <w:bookmarkEnd w:id="23"/>
    <w:bookmarkStart w:id="24" w:name="X6791cc610dabdca2d7729e72f17608ce3805386"/>
    <w:p>
      <w:pPr>
        <w:pStyle w:val="Heading2"/>
      </w:pPr>
      <w:r>
        <w:t xml:space="preserve">4. Ethical Compliance and Professional Conduct</w:t>
      </w:r>
    </w:p>
    <w:p>
      <w:pPr>
        <w:pStyle w:val="FirstParagraph"/>
      </w:pPr>
      <w:r>
        <w:t xml:space="preserve">Ethical considerations are paramount in biological research, particularly when working in a densely populated area like</w:t>
      </w:r>
      <w:r>
        <w:t xml:space="preserve"> </w:t>
      </w:r>
      <w:r>
        <w:rPr>
          <w:bCs/>
          <w:b/>
        </w:rPr>
        <w:t xml:space="preserve">South Korea Seoul</w:t>
      </w:r>
      <w:r>
        <w:t xml:space="preserve">. This</w:t>
      </w:r>
      <w:r>
        <w:t xml:space="preserve"> </w:t>
      </w:r>
      <w:r>
        <w:rPr>
          <w:bCs/>
          <w:b/>
        </w:rPr>
        <w:t xml:space="preserve">Peer Review Report</w:t>
      </w:r>
      <w:r>
        <w:t xml:space="preserve"> </w:t>
      </w:r>
      <w:r>
        <w:t xml:space="preserve">confirms that the</w:t>
      </w:r>
      <w:r>
        <w:t xml:space="preserve"> </w:t>
      </w:r>
      <w:r>
        <w:rPr>
          <w:bCs/>
          <w:b/>
        </w:rPr>
        <w:t xml:space="preserve">Biologist</w:t>
      </w:r>
      <w:r>
        <w:t xml:space="preserve"> </w:t>
      </w:r>
      <w:r>
        <w:t xml:space="preserve">has maintained the highest standards of professional conduct. All animal handling procedures were approved by the relevant Institutional Animal Care and Use Committees (IACUC) in Seoul.</w:t>
      </w:r>
    </w:p>
    <w:p>
      <w:pPr>
        <w:pStyle w:val="BodyText"/>
      </w:pPr>
      <w:r>
        <w:t xml:space="preserve">Furthermore, the Biologist has demonstrated transparency in data reporting. There were no indications of data fabrication, falsification, or plagiarism. The subject has also shown a commitment to open science by making non-sensitive datasets available to the broader research community in South Korea, fostering collaboration and reproducibility.</w:t>
      </w:r>
    </w:p>
    <w:bookmarkEnd w:id="24"/>
    <w:bookmarkStart w:id="26" w:name="recommendations-and-future-directions"/>
    <w:p>
      <w:pPr>
        <w:pStyle w:val="Heading2"/>
      </w:pPr>
      <w:r>
        <w:t xml:space="preserve">5. Recommendations and Future Directions</w:t>
      </w:r>
    </w:p>
    <w:p>
      <w:pPr>
        <w:pStyle w:val="FirstParagraph"/>
      </w:pPr>
      <w:r>
        <w:t xml:space="preserve">Based on the findings of this</w:t>
      </w:r>
      <w:r>
        <w:t xml:space="preserve"> </w:t>
      </w:r>
      <w:r>
        <w:rPr>
          <w:bCs/>
          <w:b/>
        </w:rPr>
        <w:t xml:space="preserve">Peer Review Report</w:t>
      </w:r>
      <w:r>
        <w:t xml:space="preserve">, the panel recommends the following for the</w:t>
      </w:r>
      <w:r>
        <w:t xml:space="preserve"> </w:t>
      </w:r>
      <w:r>
        <w:rPr>
          <w:bCs/>
          <w:b/>
        </w:rPr>
        <w:t xml:space="preserve">Biologist</w:t>
      </w:r>
      <w:r>
        <w:t xml:space="preserve">:</w:t>
      </w:r>
    </w:p>
    <w:p>
      <w:pPr>
        <w:numPr>
          <w:ilvl w:val="0"/>
          <w:numId w:val="1001"/>
        </w:numPr>
        <w:pStyle w:val="Compact"/>
      </w:pPr>
      <w:r>
        <w:rPr>
          <w:bCs/>
          <w:b/>
        </w:rPr>
        <w:t xml:space="preserve">Expansion of Scope:</w:t>
      </w:r>
      <w:r>
        <w:t xml:space="preserve"> </w:t>
      </w:r>
      <w:r>
        <w:t xml:space="preserve">It is recommended that the Biologist expand the geographical scope of their research to include comparative studies with other major Asian megacities, leveraging Seoul's position as a hub for scientific exchange in the region.</w:t>
      </w:r>
    </w:p>
    <w:p>
      <w:pPr>
        <w:numPr>
          <w:ilvl w:val="0"/>
          <w:numId w:val="1001"/>
        </w:numPr>
        <w:pStyle w:val="Compact"/>
      </w:pPr>
      <w:r>
        <w:rPr>
          <w:bCs/>
          <w:b/>
        </w:rPr>
        <w:t xml:space="preserve">Interdisciplinary Collaboration:</w:t>
      </w:r>
      <w:r>
        <w:t xml:space="preserve"> </w:t>
      </w:r>
      <w:r>
        <w:t xml:space="preserve">The Biologist should seek further collaboration with urban planners and civil engineers in Seoul to ensure that biological findings are directly integrated into infrastructure development projects.</w:t>
      </w:r>
    </w:p>
    <w:p>
      <w:pPr>
        <w:numPr>
          <w:ilvl w:val="0"/>
          <w:numId w:val="1001"/>
        </w:numPr>
        <w:pStyle w:val="Compact"/>
      </w:pPr>
      <w:r>
        <w:rPr>
          <w:bCs/>
          <w:b/>
        </w:rPr>
        <w:t xml:space="preserve">Longitudinal Studies:</w:t>
      </w:r>
      <w:r>
        <w:t xml:space="preserve"> </w:t>
      </w:r>
      <w:r>
        <w:t xml:space="preserve">Given the dynamic nature of the Seoul environment, initiating long-term monitoring programs would provide critical data on the long-term impacts of urbanization on biodiversity.</w:t>
      </w:r>
    </w:p>
    <w:bookmarkStart w:id="25" w:name="overall-assessment-rating"/>
    <w:p>
      <w:pPr>
        <w:pStyle w:val="Heading3"/>
      </w:pPr>
      <w:r>
        <w:t xml:space="preserve">Overall Assessment Rating</w:t>
      </w:r>
    </w:p>
    <w:p>
      <w:pPr>
        <w:pStyle w:val="FirstParagraph"/>
      </w:pPr>
      <w:r>
        <w:rPr>
          <w:bCs/>
          <w:b/>
        </w:rPr>
        <w:t xml:space="preserve">Rating:</w:t>
      </w:r>
      <w:r>
        <w:t xml:space="preserve"> </w:t>
      </w:r>
      <w:r>
        <w:t xml:space="preserve">Excellent / Highly Recommended</w:t>
      </w:r>
    </w:p>
    <w:p>
      <w:pPr>
        <w:pStyle w:val="BodyText"/>
      </w:pPr>
      <w:r>
        <w:t xml:space="preserve">The</w:t>
      </w:r>
      <w:r>
        <w:t xml:space="preserve"> </w:t>
      </w:r>
      <w:r>
        <w:rPr>
          <w:bCs/>
          <w:b/>
        </w:rPr>
        <w:t xml:space="preserve">Biologist</w:t>
      </w:r>
      <w:r>
        <w:t xml:space="preserve"> </w:t>
      </w:r>
      <w:r>
        <w:t xml:space="preserve">has demonstrated exceptional competence and dedication. Their work significantly contributes to the understanding of urban ecology in</w:t>
      </w:r>
      <w:r>
        <w:t xml:space="preserve"> </w:t>
      </w:r>
      <w:r>
        <w:rPr>
          <w:bCs/>
          <w:b/>
        </w:rPr>
        <w:t xml:space="preserve">South Korea Seoul</w:t>
      </w:r>
      <w:r>
        <w:t xml:space="preserve">. This</w:t>
      </w:r>
      <w:r>
        <w:t xml:space="preserve"> </w:t>
      </w:r>
      <w:r>
        <w:rPr>
          <w:bCs/>
          <w:b/>
        </w:rPr>
        <w:t xml:space="preserve">Peer Review Report</w:t>
      </w:r>
      <w:r>
        <w:t xml:space="preserve"> </w:t>
      </w:r>
      <w:r>
        <w:t xml:space="preserve">serves as a formal endorsement of their professional standing and scientific integrity.</w:t>
      </w:r>
    </w:p>
    <w:bookmarkEnd w:id="25"/>
    <w:p>
      <w:pPr>
        <w:pStyle w:val="BodyText"/>
      </w:pPr>
      <w:r>
        <w:rPr>
          <w:bCs/>
          <w:b/>
        </w:rPr>
        <w:t xml:space="preserve">Dr. Min-Jae Park</w:t>
      </w:r>
      <w:r>
        <w:br/>
      </w:r>
      <w:r>
        <w:t xml:space="preserve">Lead Reviewer</w:t>
      </w:r>
      <w:r>
        <w:br/>
      </w:r>
      <w:r>
        <w:t xml:space="preserve">Department of Ecology, Seoul National University</w:t>
      </w:r>
    </w:p>
    <w:p>
      <w:pPr>
        <w:pStyle w:val="BodyText"/>
      </w:pPr>
      <w:r>
        <w:rPr>
          <w:bCs/>
          <w:b/>
        </w:rPr>
        <w:t xml:space="preserve">Dr. Sarah Jenkins</w:t>
      </w:r>
      <w:r>
        <w:br/>
      </w:r>
      <w:r>
        <w:t xml:space="preserve">Senior Reviewer</w:t>
      </w:r>
      <w:r>
        <w:br/>
      </w:r>
      <w:r>
        <w:t xml:space="preserve">Korea Institute of Science and Technology (KIST)</w:t>
      </w:r>
    </w:p>
    <w:p>
      <w:pPr>
        <w:pStyle w:val="BodyText"/>
      </w:pPr>
      <w:r>
        <w:t xml:space="preserve">© 2023 Peer Review Committee for Biological Sciences, Seoul. All rights reserved. This document is confidential and intended solely for the use of the addressee.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South Korea Seoul</dc:title>
  <dc:creator/>
  <dc:language>en</dc:language>
  <cp:keywords/>
  <dcterms:created xsi:type="dcterms:W3CDTF">2026-10-10T04:18:27Z</dcterms:created>
  <dcterms:modified xsi:type="dcterms:W3CDTF">2026-10-10T04:18:27Z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