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Sudan</w:t>
      </w:r>
      <w:r>
        <w:t xml:space="preserve"> </w:t>
      </w:r>
      <w:r>
        <w:t xml:space="preserve">Khartoum</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r>
        <w:br/>
      </w:r>
      <w:r>
        <w:rPr>
          <w:bCs/>
          <w:b/>
        </w:rPr>
        <w:t xml:space="preserve">Location:</w:t>
      </w:r>
      <w:r>
        <w:t xml:space="preserve"> </w:t>
      </w:r>
      <w:r>
        <w:t xml:space="preserve">Sudan, Khartoum</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SR-BIO-2023-089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scientific contributions, and operational efficacy of a Biologist stationed in Khartoum, Sudan. The review process was conducted by a panel of senior academic and field experts to assess the subject's adherence to international biological standards while navigating the unique environmental and logistical challenges present in the Sudanese capital. The primary objective of this review is to validate the quality of research output, the accuracy of ecological data collection, and the effectiveness of the Biologist's role in addressing local environmental health concerns.</w:t>
      </w:r>
    </w:p>
    <w:bookmarkEnd w:id="20"/>
    <w:bookmarkStart w:id="21" w:name="Xce8a162d9dd1dd7c4e84bb6a5d3feab9e7771f5"/>
    <w:p>
      <w:pPr>
        <w:pStyle w:val="Heading2"/>
      </w:pPr>
      <w:r>
        <w:t xml:space="preserve">2. Contextual Background: The Biologist in Sudan Khartoum</w:t>
      </w:r>
    </w:p>
    <w:p>
      <w:pPr>
        <w:pStyle w:val="FirstParagraph"/>
      </w:pPr>
      <w:r>
        <w:t xml:space="preserve">The role of a Biologist in Khartoum is distinct due to the region's specific ecological profile. Khartoum, situated at the confluence of the Blue and White Nile, presents a complex ecosystem characterized by arid conditions, seasonal flooding, and significant biodiversity pressure from urbanization. The Biologist under review was tasked with monitoring water quality, assessing vector-borne disease risks, and studying the impact of climate change on local flora and fauna.</w:t>
      </w:r>
    </w:p>
    <w:p>
      <w:pPr>
        <w:pStyle w:val="BodyText"/>
      </w:pPr>
      <w:r>
        <w:t xml:space="preserve">Operating in Sudan requires a high degree of adaptability. The Biologist must contend with limited laboratory infrastructure compared to Western standards, fluctuating power supplies, and the necessity of working closely with local communities. This Peer Review Report specifically evaluates how the Biologist has managed these constraints to produce scientifically rigorous results.</w:t>
      </w:r>
    </w:p>
    <w:bookmarkEnd w:id="21"/>
    <w:bookmarkStart w:id="22" w:name="methodology-of-the-peer-review"/>
    <w:p>
      <w:pPr>
        <w:pStyle w:val="Heading2"/>
      </w:pPr>
      <w:r>
        <w:t xml:space="preserve">3. Methodology of the Peer Review</w:t>
      </w:r>
    </w:p>
    <w:p>
      <w:pPr>
        <w:pStyle w:val="FirstParagraph"/>
      </w:pPr>
      <w:r>
        <w:t xml:space="preserve">The review panel utilized a multi-faceted approach to assess the Biologist's work. The methodology included:</w:t>
      </w:r>
    </w:p>
    <w:p>
      <w:pPr>
        <w:numPr>
          <w:ilvl w:val="0"/>
          <w:numId w:val="1001"/>
        </w:numPr>
        <w:pStyle w:val="Compact"/>
      </w:pPr>
      <w:r>
        <w:rPr>
          <w:bCs/>
          <w:b/>
        </w:rPr>
        <w:t xml:space="preserve">Document Analysis:</w:t>
      </w:r>
      <w:r>
        <w:t xml:space="preserve"> </w:t>
      </w:r>
      <w:r>
        <w:t xml:space="preserve">A thorough review of field journals, data logs, and published papers regarding the Nile ecosystem and local biodiversity.</w:t>
      </w:r>
    </w:p>
    <w:p>
      <w:pPr>
        <w:numPr>
          <w:ilvl w:val="0"/>
          <w:numId w:val="1001"/>
        </w:numPr>
        <w:pStyle w:val="Compact"/>
      </w:pPr>
      <w:r>
        <w:rPr>
          <w:bCs/>
          <w:b/>
        </w:rPr>
        <w:t xml:space="preserve">Site Inspection:</w:t>
      </w:r>
      <w:r>
        <w:t xml:space="preserve"> </w:t>
      </w:r>
      <w:r>
        <w:t xml:space="preserve">An on-site visit to the Biologist's field stations in Khartoum to verify equipment calibration and sample storage protocols.</w:t>
      </w:r>
    </w:p>
    <w:p>
      <w:pPr>
        <w:numPr>
          <w:ilvl w:val="0"/>
          <w:numId w:val="1001"/>
        </w:numPr>
        <w:pStyle w:val="Compact"/>
      </w:pPr>
      <w:r>
        <w:rPr>
          <w:bCs/>
          <w:b/>
        </w:rPr>
        <w:t xml:space="preserve">Stakeholder Interviews:</w:t>
      </w:r>
      <w:r>
        <w:t xml:space="preserve"> </w:t>
      </w:r>
      <w:r>
        <w:t xml:space="preserve">Discussions with local government officials, university partners, and community leaders to gauge the Biologist's collaborative impact.</w:t>
      </w:r>
    </w:p>
    <w:p>
      <w:pPr>
        <w:numPr>
          <w:ilvl w:val="0"/>
          <w:numId w:val="1001"/>
        </w:numPr>
        <w:pStyle w:val="Compact"/>
      </w:pPr>
      <w:r>
        <w:rPr>
          <w:bCs/>
          <w:b/>
        </w:rPr>
        <w:t xml:space="preserve">Data Verification:</w:t>
      </w:r>
      <w:r>
        <w:t xml:space="preserve"> </w:t>
      </w:r>
      <w:r>
        <w:t xml:space="preserve">Statistical re-analysis of key datasets to ensure accuracy and reproducibility.</w:t>
      </w:r>
    </w:p>
    <w:bookmarkEnd w:id="22"/>
    <w:bookmarkStart w:id="25" w:name="evaluation-of-scientific-competence"/>
    <w:p>
      <w:pPr>
        <w:pStyle w:val="Heading2"/>
      </w:pPr>
      <w:r>
        <w:t xml:space="preserve">4. Evaluation of Scientific Competence</w:t>
      </w:r>
    </w:p>
    <w:bookmarkStart w:id="23" w:name="field-research-and-data-integrity"/>
    <w:p>
      <w:pPr>
        <w:pStyle w:val="Heading3"/>
      </w:pPr>
      <w:r>
        <w:t xml:space="preserve">4.1. Field Research and Data Integrity</w:t>
      </w:r>
    </w:p>
    <w:p>
      <w:pPr>
        <w:pStyle w:val="FirstParagraph"/>
      </w:pPr>
      <w:r>
        <w:t xml:space="preserve">The Biologist has demonstrated exceptional competence in field data collection. Despite the challenging terrain and heat in Khartoum, the accuracy of the biological sampling remains high. The peer review panel noted that the protocols used for water sampling along the Nile banks strictly adhere to ISO standards. The data regarding algal blooms and bacterial contamination levels are consistent, well-documented, and statistically significant.</w:t>
      </w:r>
    </w:p>
    <w:bookmarkEnd w:id="23"/>
    <w:bookmarkStart w:id="24" w:name="adaptability-and-resource-management"/>
    <w:p>
      <w:pPr>
        <w:pStyle w:val="Heading3"/>
      </w:pPr>
      <w:r>
        <w:t xml:space="preserve">4.2. Adaptability and Resource Management</w:t>
      </w:r>
    </w:p>
    <w:p>
      <w:pPr>
        <w:pStyle w:val="FirstParagraph"/>
      </w:pPr>
      <w:r>
        <w:t xml:space="preserve">A critical aspect of this review is the Biologist's ability to innovate under resource constraints. In Khartoum, access to high-end molecular biology equipment can be intermittent. The Biologist has successfully implemented low-cost, high-efficiency diagnostic methods for identifying invasive species and pathogens. This ingenuity is highly commendable and sets a benchmark for biological research in the region.</w:t>
      </w:r>
    </w:p>
    <w:bookmarkEnd w:id="24"/>
    <w:bookmarkEnd w:id="25"/>
    <w:bookmarkStart w:id="26" w:name="impact-on-local-community-and-policy"/>
    <w:p>
      <w:pPr>
        <w:pStyle w:val="Heading2"/>
      </w:pPr>
      <w:r>
        <w:t xml:space="preserve">5. Impact on Local Community and Policy</w:t>
      </w:r>
    </w:p>
    <w:p>
      <w:pPr>
        <w:pStyle w:val="FirstParagraph"/>
      </w:pPr>
      <w:r>
        <w:t xml:space="preserve">The value of a Biologist in Sudan extends beyond academia; it is deeply rooted in public health and environmental sustainability. This Peer Review Report highlights the subject's successful collaboration with the Ministry of Health in Khartoum. The Biologist's research on mosquito breeding sites has directly informed local vector control strategies, contributing to a reduction in malaria incidence in specific districts.</w:t>
      </w:r>
    </w:p>
    <w:p>
      <w:pPr>
        <w:pStyle w:val="BodyText"/>
      </w:pPr>
      <w:r>
        <w:t xml:space="preserve">Furthermore, the Biologist has engaged in educational outreach, conducting workshops for local university students. This knowledge transfer is vital for building long-term scientific capacity in Sudan. The review panel considers this community engagement to be a major strength of the Biologist's professional profile.</w:t>
      </w:r>
    </w:p>
    <w:bookmarkEnd w:id="26"/>
    <w:bookmarkStart w:id="27" w:name="areas-for-improvement"/>
    <w:p>
      <w:pPr>
        <w:pStyle w:val="Heading2"/>
      </w:pPr>
      <w:r>
        <w:t xml:space="preserve">6. Areas for Improvement</w:t>
      </w:r>
    </w:p>
    <w:p>
      <w:pPr>
        <w:pStyle w:val="FirstParagraph"/>
      </w:pPr>
      <w:r>
        <w:t xml:space="preserve">While the overall performance is rated as excellent, the Peer Review Report identifies specific areas for development:</w:t>
      </w:r>
    </w:p>
    <w:p>
      <w:pPr>
        <w:numPr>
          <w:ilvl w:val="0"/>
          <w:numId w:val="1002"/>
        </w:numPr>
        <w:pStyle w:val="Compact"/>
      </w:pPr>
      <w:r>
        <w:rPr>
          <w:bCs/>
          <w:b/>
        </w:rPr>
        <w:t xml:space="preserve">Digital Archiving:</w:t>
      </w:r>
      <w:r>
        <w:t xml:space="preserve"> </w:t>
      </w:r>
      <w:r>
        <w:t xml:space="preserve">There is a need to improve the digital backup of field data to prevent loss due to infrastructure instability in Khartoum.</w:t>
      </w:r>
    </w:p>
    <w:p>
      <w:pPr>
        <w:numPr>
          <w:ilvl w:val="0"/>
          <w:numId w:val="1002"/>
        </w:numPr>
        <w:pStyle w:val="Compact"/>
      </w:pPr>
      <w:r>
        <w:rPr>
          <w:bCs/>
          <w:b/>
        </w:rPr>
        <w:t xml:space="preserve">International Publication:</w:t>
      </w:r>
      <w:r>
        <w:t xml:space="preserve"> </w:t>
      </w:r>
      <w:r>
        <w:t xml:space="preserve">The Biologist is encouraged to submit more findings to international peer-reviewed journals to raise the global profile of Sudanese biological research.</w:t>
      </w:r>
    </w:p>
    <w:p>
      <w:pPr>
        <w:numPr>
          <w:ilvl w:val="0"/>
          <w:numId w:val="1002"/>
        </w:numPr>
        <w:pStyle w:val="Compact"/>
      </w:pPr>
      <w:r>
        <w:rPr>
          <w:bCs/>
          <w:b/>
        </w:rPr>
        <w:t xml:space="preserve">Interdisciplinary Collaboration:</w:t>
      </w:r>
      <w:r>
        <w:t xml:space="preserve"> </w:t>
      </w:r>
      <w:r>
        <w:t xml:space="preserve">Greater integration with hydrologists and climatologists is recommended to provide a more holistic view of the Nile ecosystem.</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Biologist operating in Khartoum, Sudan, is performing at a high professional standard. The subject has successfully balanced rigorous scientific inquiry with the practical realities of working in a developing region. The contributions made to understanding the local ecosystem and improving public health outcomes are significant.</w:t>
      </w:r>
    </w:p>
    <w:p>
      <w:pPr>
        <w:pStyle w:val="BodyText"/>
      </w:pPr>
      <w:r>
        <w:t xml:space="preserve">The panel recommends the continuation of the current research projects with increased funding support for digital infrastructure. We further recommend that the Biologist be recognized as a key expert in Nile basin ecology within the Sudanese scientific community. This report serves as a formal endorsement of the Biologist's dedication, expertise, and vital role in the scientific landscape of Khartoum.</w:t>
      </w:r>
    </w:p>
    <w:p>
      <w:pPr>
        <w:pStyle w:val="BodyText"/>
      </w:pPr>
      <w:r>
        <w:rPr>
          <w:bCs/>
          <w:b/>
        </w:rPr>
        <w:t xml:space="preserve">Lead Reviewer:</w:t>
      </w:r>
    </w:p>
    <w:p>
      <w:pPr>
        <w:pStyle w:val="BodyText"/>
      </w:pPr>
      <w:r>
        <w:t xml:space="preserve">Dr. A. El-Mahdi</w:t>
      </w:r>
    </w:p>
    <w:p>
      <w:pPr>
        <w:pStyle w:val="BodyText"/>
      </w:pPr>
      <w:r>
        <w:t xml:space="preserve">Senior Ecologist</w:t>
      </w:r>
    </w:p>
    <w:p>
      <w:pPr>
        <w:pStyle w:val="BodyText"/>
      </w:pPr>
      <w:r>
        <w:rPr>
          <w:bCs/>
          <w:b/>
        </w:rPr>
        <w:t xml:space="preserve">Review Panel Chair:</w:t>
      </w:r>
    </w:p>
    <w:p>
      <w:pPr>
        <w:pStyle w:val="BodyText"/>
      </w:pPr>
      <w:r>
        <w:t xml:space="preserve">Prof. J. Smith</w:t>
      </w:r>
    </w:p>
    <w:p>
      <w:pPr>
        <w:pStyle w:val="BodyText"/>
      </w:pPr>
      <w:r>
        <w:t xml:space="preserve">International Science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Sudan Khartoum</dc:title>
  <dc:creator/>
  <dc:language>en</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