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Turkey</w:t>
      </w:r>
      <w:r>
        <w:t xml:space="preserve"> </w:t>
      </w:r>
      <w:r>
        <w:t xml:space="preserve">Ankara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 Candidate</w:t>
      </w:r>
    </w:p>
    <w:p>
      <w:pPr>
        <w:pStyle w:val="BodyText"/>
      </w:pPr>
      <w:r>
        <w:rPr>
          <w:bCs/>
          <w:b/>
        </w:rPr>
        <w:t xml:space="preserve">Location:</w:t>
      </w:r>
      <w:r>
        <w:t xml:space="preserve"> </w:t>
      </w:r>
      <w:r>
        <w:t xml:space="preserve">Turkey Ankara</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Ankara Scientific Research Council</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qualifications, research output, and practical competencies of the candidate applying for the position of Biologist within the scientific community of Turkey Ankara. The review process was conducted in accordance with the rigorous standards set by the Turkish Academy of Sciences and local regulatory bodies governing biological research in the capital region. The primary objective of this assessment is to determine the candidate's suitability for contributing to the ongoing ecological, genetic, and environmental studies prevalent in the Ankara metropolitan area and its surrounding natural reserves.</w:t>
      </w:r>
    </w:p>
    <w:p>
      <w:pPr>
        <w:pStyle w:val="BodyText"/>
      </w:pPr>
      <w:r>
        <w:t xml:space="preserve">The evaluation focuses on the candidate's ability to integrate modern biological methodologies with the specific environmental challenges faced in Turkey Ankara, such as urban biodiversity conservation, water resource management, and agricultural sustainability. The findings presented herein are based on a thorough analysis of the candidate's academic publications, fieldwork experience, and peer testimonials.</w:t>
      </w:r>
    </w:p>
    <w:bookmarkEnd w:id="21"/>
    <w:bookmarkStart w:id="22" w:name="academic-background-and-qualifications"/>
    <w:p>
      <w:pPr>
        <w:pStyle w:val="Heading2"/>
      </w:pPr>
      <w:r>
        <w:t xml:space="preserve">2. Academic Background and Qualifications</w:t>
      </w:r>
    </w:p>
    <w:p>
      <w:pPr>
        <w:pStyle w:val="FirstParagraph"/>
      </w:pPr>
      <w:r>
        <w:t xml:space="preserve">The candidate holds a robust academic foundation essential for a Biologist operating in a high-level research environment. The review committee has verified the candidate's educational credentials, which include advanced degrees from accredited institutions. The curriculum completed demonstrates a strong grasp of core biological disciplines, including molecular biology, ecology, and genetics.</w:t>
      </w:r>
    </w:p>
    <w:p>
      <w:pPr>
        <w:pStyle w:val="BodyText"/>
      </w:pPr>
      <w:r>
        <w:t xml:space="preserve">Specifically, the candidate's academic work shows a keen interest in the biodiversity of the Central Anatolian region. This regional focus is particularly relevant for Turkey Ankara, where the intersection of rapid urbanization and natural habitats requires specialized biological expertise. The candidate's thesis work, which analyzed local flora and fauna interactions, provides a solid theoretical basis for their proposed research projects. The depth of knowledge displayed in their academic records suggests they are well-prepared to tackle complex biological questions pertinent to the Turkish scientific landscape.</w:t>
      </w:r>
    </w:p>
    <w:bookmarkEnd w:id="22"/>
    <w:bookmarkStart w:id="23" w:name="research-output-and-publications"/>
    <w:p>
      <w:pPr>
        <w:pStyle w:val="Heading2"/>
      </w:pPr>
      <w:r>
        <w:t xml:space="preserve">3. Research Output and Publications</w:t>
      </w:r>
    </w:p>
    <w:p>
      <w:pPr>
        <w:pStyle w:val="FirstParagraph"/>
      </w:pPr>
      <w:r>
        <w:t xml:space="preserve">A critical component of this Peer Review Report is the assessment of the candidate's research output. The candidate has published several papers in reputable international and national journals. These publications cover a range of topics, including environmental impact assessments and genetic diversity studies. The quality of these publications indicates a high level of scientific rigor and adherence to ethical standards in biological research.</w:t>
      </w:r>
    </w:p>
    <w:p>
      <w:pPr>
        <w:pStyle w:val="BodyText"/>
      </w:pPr>
      <w:r>
        <w:t xml:space="preserve">Notably, the candidate has contributed to studies that have direct implications for environmental policy in Turkey Ankara. Their work on air quality and its effect on local plant species has been cited by municipal environmental agencies. This demonstrates the candidate's ability to produce research that is not only academically sound but also practically applicable to the specific needs of the Ankara region. The peer review committee commends the candidate for their consistent contribution to the scientific literature and their ability to communicate complex biological data effectively.</w:t>
      </w:r>
    </w:p>
    <w:bookmarkEnd w:id="23"/>
    <w:bookmarkStart w:id="24" w:name="Xc7b825b55fc1eabf35bb254264ba22ab53530fd"/>
    <w:p>
      <w:pPr>
        <w:pStyle w:val="Heading2"/>
      </w:pPr>
      <w:r>
        <w:t xml:space="preserve">4. Practical Competencies and Fieldwork Experience</w:t>
      </w:r>
    </w:p>
    <w:p>
      <w:pPr>
        <w:pStyle w:val="FirstParagraph"/>
      </w:pPr>
      <w:r>
        <w:t xml:space="preserve">Beyond theoretical knowledge, the role of a Biologist in Turkey Ankara demands significant practical skills. The candidate has demonstrated extensive fieldwork experience, having conducted surveys in various ecological zones around the capital. Their proficiency in using advanced laboratory equipment and field sampling techniques is evident from their project reports.</w:t>
      </w:r>
    </w:p>
    <w:p>
      <w:pPr>
        <w:pStyle w:val="BodyText"/>
      </w:pPr>
      <w:r>
        <w:t xml:space="preserve">The candidate's experience with local ecosystems is particularly valuable. They have shown a deep understanding of the unique challenges posed by the semi-arid climate of Ankara and the impact of human activity on local wildlife. Their ability to design and execute field studies that yield reliable data is a testament to their professional competence. Furthermore, the candidate has collaborated with local universities and research institutes in Ankara, fostering a spirit of scientific cooperation that is essential for advancing biological research in the region.</w:t>
      </w:r>
    </w:p>
    <w:bookmarkEnd w:id="24"/>
    <w:bookmarkStart w:id="25" w:name="X4ce211acb8b02978b825403f312638d11fa1afd"/>
    <w:p>
      <w:pPr>
        <w:pStyle w:val="Heading2"/>
      </w:pPr>
      <w:r>
        <w:t xml:space="preserve">5. Ethical Standards and Professional Conduct</w:t>
      </w:r>
    </w:p>
    <w:p>
      <w:pPr>
        <w:pStyle w:val="FirstParagraph"/>
      </w:pPr>
      <w:r>
        <w:t xml:space="preserve">Adherence to ethical standards is paramount in biological research. The review committee has thoroughly examined the candidate's professional conduct and found no issues regarding ethical violations. The candidate has consistently followed guidelines for animal welfare, environmental protection, and data integrity. Their commitment to ethical research practices aligns with the expectations of the scientific community in Turkey Ankara.</w:t>
      </w:r>
    </w:p>
    <w:p>
      <w:pPr>
        <w:pStyle w:val="BodyText"/>
      </w:pPr>
      <w:r>
        <w:t xml:space="preserve">Additionally, the candidate has shown a strong sense of responsibility towards the community. They have participated in public outreach programs aimed at educating the public about biodiversity and environmental conservation. This engagement highlights their dedication to promoting scientific literacy and fostering a culture of environmental stewardship in Ankara.</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outlined in this Peer Review Report, the committee recommends the candidate for the position of Biologist in Turkey Ankara. The candidate possesses the necessary academic qualifications, research experience, and practical skills to make significant contributions to the field of biology in the region. Their work has the potential to advance our understanding of local ecosystems and inform environmental policies that are crucial for the sustainable development of Ankara.</w:t>
      </w:r>
    </w:p>
    <w:p>
      <w:pPr>
        <w:pStyle w:val="BodyText"/>
      </w:pPr>
      <w:r>
        <w:t xml:space="preserve">It is suggested that the candidate be provided with opportunities to collaborate with leading research institutions in Turkey Ankara to further enhance their impact. The committee believes that the candidate's expertise will be an asset to the scientific community and will help address the pressing biological and environmental challenges facing the capital.</w:t>
      </w:r>
    </w:p>
    <w:bookmarkEnd w:id="26"/>
    <w:p>
      <w:pPr>
        <w:pStyle w:val="BodyText"/>
      </w:pPr>
      <w:r>
        <w:rPr>
          <w:bCs/>
          <w:b/>
        </w:rPr>
        <w:t xml:space="preserve">Prepared by:</w:t>
      </w:r>
    </w:p>
    <w:p>
      <w:pPr>
        <w:pStyle w:val="BodyText"/>
      </w:pPr>
      <w:r>
        <w:t xml:space="preserve">Dr. Ahmet Yilmaz</w:t>
      </w:r>
    </w:p>
    <w:p>
      <w:pPr>
        <w:pStyle w:val="BodyText"/>
      </w:pPr>
      <w:r>
        <w:t xml:space="preserve">Senior Reviewer, Ankara Scientific Research Council</w:t>
      </w:r>
    </w:p>
    <w:p>
      <w:pPr>
        <w:pStyle w:val="BodyText"/>
      </w:pPr>
      <w:r>
        <w:rPr>
          <w:bCs/>
          <w:b/>
        </w:rPr>
        <w:t xml:space="preserve">Approved by:</w:t>
      </w:r>
    </w:p>
    <w:p>
      <w:pPr>
        <w:pStyle w:val="BodyText"/>
      </w:pPr>
      <w:r>
        <w:t xml:space="preserve">Prof. Elif Kaya</w:t>
      </w:r>
    </w:p>
    <w:p>
      <w:pPr>
        <w:pStyle w:val="BodyText"/>
      </w:pPr>
      <w:r>
        <w:t xml:space="preserve">Chairperson,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Turkey Ankara</dc:title>
  <dc:creator/>
  <dc:language>en</dc:language>
  <cp:keywords/>
  <dcterms:created xsi:type="dcterms:W3CDTF">2026-10-10T04:21:56Z</dcterms:created>
  <dcterms:modified xsi:type="dcterms:W3CDTF">2026-10-10T04:21:56Z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