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conduct of a Biologist operating within the ecological and research framework of Uganda Kampala. The review process involved a comprehensive analysis of field data, laboratory methodologies, collaborative efforts with local stakeholders, and adherence to national environmental regulations. The primary objective is to ensure that the biological research conducted in this region meets international scientific standards while addressing the unique environmental challenges and opportunities present in the Kampala metropolitan area and its surrounding ecosystems.</w:t>
      </w:r>
    </w:p>
    <w:bookmarkEnd w:id="21"/>
    <w:bookmarkStart w:id="22" w:name="reviewer-information-and-scope"/>
    <w:p>
      <w:pPr>
        <w:pStyle w:val="Heading2"/>
      </w:pPr>
      <w:r>
        <w:t xml:space="preserve">2. Reviewer Information and Scope</w:t>
      </w:r>
    </w:p>
    <w:p>
      <w:pPr>
        <w:pStyle w:val="FirstParagraph"/>
      </w:pPr>
      <w:r>
        <w:t xml:space="preserve">The review was conducted by a panel of senior biologists and environmental scientists specializing in East African ecology. The scope of this Peer Review Report encompasses the Biologist's work over the past twelve months, focusing on biodiversity monitoring, water quality assessment in the Lake Victoria basin, and urban ecological impact studies relevant to Uganda Kampala.</w:t>
      </w:r>
    </w:p>
    <w:bookmarkEnd w:id="22"/>
    <w:bookmarkStart w:id="25" w:name="technical-competency-and-methodology"/>
    <w:p>
      <w:pPr>
        <w:pStyle w:val="Heading2"/>
      </w:pPr>
      <w:r>
        <w:t xml:space="preserve">3. Technical Competency and Methodology</w:t>
      </w:r>
    </w:p>
    <w:bookmarkStart w:id="23" w:name="field-research-standards"/>
    <w:p>
      <w:pPr>
        <w:pStyle w:val="Heading3"/>
      </w:pPr>
      <w:r>
        <w:t xml:space="preserve">3.1 Field Research Standards</w:t>
      </w:r>
    </w:p>
    <w:p>
      <w:pPr>
        <w:pStyle w:val="FirstParagraph"/>
      </w:pPr>
      <w:r>
        <w:t xml:space="preserve">The Biologist demonstrated a high level of proficiency in field sampling techniques appropriate for the diverse habitats found around Uganda Kampala. The methodology employed for sampling aquatic life in the Nakivubo Channel and terrestrial flora in the Mabira Forest fringe was rigorous and scientifically sound. The use of standardized transect lines and quadrat sampling ensured that data collected was reproducible and statistically valid. The review panel noted that the Biologist effectively adapted sampling protocols to account for the seasonal variations typical of the region's climate.</w:t>
      </w:r>
    </w:p>
    <w:bookmarkEnd w:id="23"/>
    <w:bookmarkStart w:id="24" w:name="laboratory-analysis"/>
    <w:p>
      <w:pPr>
        <w:pStyle w:val="Heading3"/>
      </w:pPr>
      <w:r>
        <w:t xml:space="preserve">3.2 Laboratory Analysis</w:t>
      </w:r>
    </w:p>
    <w:p>
      <w:pPr>
        <w:pStyle w:val="FirstParagraph"/>
      </w:pPr>
      <w:r>
        <w:t xml:space="preserve">Laboratory procedures were observed to be clean, organized, and compliant with biosafety standards. The Biologist's ability to identify local species, including invasive species threatening the biodiversity of Uganda Kampala, was accurate and timely. The integration of molecular techniques for species identification was particularly commendable, reflecting a commitment to modern biological practices.</w:t>
      </w:r>
    </w:p>
    <w:bookmarkEnd w:id="24"/>
    <w:bookmarkEnd w:id="25"/>
    <w:bookmarkStart w:id="26" w:name="data-integrity-and-reporting"/>
    <w:p>
      <w:pPr>
        <w:pStyle w:val="Heading2"/>
      </w:pPr>
      <w:r>
        <w:t xml:space="preserve">4. Data Integrity and Reporting</w:t>
      </w:r>
    </w:p>
    <w:p>
      <w:pPr>
        <w:pStyle w:val="FirstParagraph"/>
      </w:pPr>
      <w:r>
        <w:t xml:space="preserve">A critical component of this Peer Review Report is the assessment of data integrity. The Biologist maintained meticulous records of all field observations and laboratory results. Data management systems were robust, ensuring that information regarding ecological changes in Uganda Kampala was stored securely and could be retrieved for longitudinal analysis. The reports submitted were clear, concise, and free from ambiguity. Graphical representations of data were effective in communicating complex biological trends to both scientific peers and non-specialist stakeholders.</w:t>
      </w:r>
    </w:p>
    <w:bookmarkEnd w:id="26"/>
    <w:bookmarkStart w:id="29" w:name="ethical-considerations-and-compliance"/>
    <w:p>
      <w:pPr>
        <w:pStyle w:val="Heading2"/>
      </w:pPr>
      <w:r>
        <w:t xml:space="preserve">5. Ethical Considerations and Compliance</w:t>
      </w:r>
    </w:p>
    <w:bookmarkStart w:id="27" w:name="environmental-ethics"/>
    <w:p>
      <w:pPr>
        <w:pStyle w:val="Heading3"/>
      </w:pPr>
      <w:r>
        <w:t xml:space="preserve">5.1 Environmental Ethics</w:t>
      </w:r>
    </w:p>
    <w:p>
      <w:pPr>
        <w:pStyle w:val="FirstParagraph"/>
      </w:pPr>
      <w:r>
        <w:t xml:space="preserve">The Biologist adhered strictly to ethical guidelines regarding the treatment of wildlife and the minimization of environmental disturbance during research activities. In the context of Uganda Kampala, where urban expansion often conflicts with natural habitats, the Biologist showed a strong commitment to non-invasive research methods. Permits required by the National Environment Management Authority (NEMA) were obtained prior to the commencement of all fieldwork.</w:t>
      </w:r>
    </w:p>
    <w:bookmarkEnd w:id="27"/>
    <w:bookmarkStart w:id="28" w:name="community-engagement"/>
    <w:p>
      <w:pPr>
        <w:pStyle w:val="Heading3"/>
      </w:pPr>
      <w:r>
        <w:t xml:space="preserve">5.2 Community Engagement</w:t>
      </w:r>
    </w:p>
    <w:p>
      <w:pPr>
        <w:pStyle w:val="FirstParagraph"/>
      </w:pPr>
      <w:r>
        <w:t xml:space="preserve">The review panel noted positive interactions between the Biologist and local communities in Uganda Kampala. The Biologist made efforts to educate local residents about the importance of biodiversity conservation and the impacts of pollution on local water bodies. This engagement is vital for the sustainability of biological research and conservation efforts in the region.</w:t>
      </w:r>
    </w:p>
    <w:bookmarkEnd w:id="28"/>
    <w:bookmarkEnd w:id="29"/>
    <w:bookmarkStart w:id="30" w:name="collaboration-and-professionalism"/>
    <w:p>
      <w:pPr>
        <w:pStyle w:val="Heading2"/>
      </w:pPr>
      <w:r>
        <w:t xml:space="preserve">6. Collaboration and Professionalism</w:t>
      </w:r>
    </w:p>
    <w:p>
      <w:pPr>
        <w:pStyle w:val="FirstParagraph"/>
      </w:pPr>
      <w:r>
        <w:t xml:space="preserve">The Biologist exhibited excellent collaborative skills, working effectively with colleagues from various institutions in Uganda Kampala, including Makerere University and local conservation NGOs. The willingness to share data and resources contributed to a more holistic understanding of the region's ecological health. Professionalism was maintained in all interactions, and the Biologist was responsive to feedback and constructive criticism.</w:t>
      </w:r>
    </w:p>
    <w:bookmarkEnd w:id="30"/>
    <w:bookmarkStart w:id="31" w:name="areas-for-improvement"/>
    <w:p>
      <w:pPr>
        <w:pStyle w:val="Heading2"/>
      </w:pPr>
      <w:r>
        <w:t xml:space="preserve">7. Areas for Improvement</w:t>
      </w:r>
    </w:p>
    <w:p>
      <w:pPr>
        <w:pStyle w:val="FirstParagraph"/>
      </w:pPr>
      <w:r>
        <w:t xml:space="preserve">While the overall performance was exemplary, the Peer Review Report identifies a few areas for potential enhancement. First, there is an opportunity to increase the frequency of data publication in peer-reviewed journals to disseminate findings more widely. Second, the Biologist could further integrate remote sensing technologies to complement ground-based data collection, particularly for monitoring land-use changes in the rapidly urbanizing areas of Uganda Kampala. Finally, expanding the scope of community outreach programs could further strengthen the link between scientific research and public policy.</w:t>
      </w:r>
    </w:p>
    <w:bookmarkEnd w:id="31"/>
    <w:bookmarkStart w:id="32" w:name="conclusion-and-recommendation"/>
    <w:p>
      <w:pPr>
        <w:pStyle w:val="Heading2"/>
      </w:pPr>
      <w:r>
        <w:t xml:space="preserve">8. Conclusion and Recommendation</w:t>
      </w:r>
    </w:p>
    <w:p>
      <w:pPr>
        <w:pStyle w:val="FirstParagraph"/>
      </w:pPr>
      <w:r>
        <w:t xml:space="preserve">Based on the comprehensive evaluation detailed in this Peer Review Report, the Biologist has demonstrated exceptional competence, ethical integrity, and dedication to the field of biology within Uganda Kampala. The work conducted has significantly contributed to the understanding of local ecosystems and has provided valuable data for environmental management. The review panel unanimously recommends the continuation of the Biologist's current projects and encourages the pursuit of the suggested areas for improvement. The Biologist is deemed fully qualified and highly effective in their role.</w:t>
      </w:r>
    </w:p>
    <w:bookmarkEnd w:id="32"/>
    <w:p>
      <w:pPr>
        <w:pStyle w:val="BodyText"/>
      </w:pPr>
      <w:r>
        <w:rPr>
          <w:bCs/>
          <w:b/>
        </w:rPr>
        <w:t xml:space="preserve">Lead Reviewer:</w:t>
      </w:r>
      <w:r>
        <w:t xml:space="preserve"> </w:t>
      </w:r>
      <w:r>
        <w:t xml:space="preserve">Dr. Sarah Nalubega</w:t>
      </w:r>
    </w:p>
    <w:p>
      <w:pPr>
        <w:pStyle w:val="BodyText"/>
      </w:pPr>
      <w:r>
        <w:rPr>
          <w:bCs/>
          <w:b/>
        </w:rPr>
        <w:t xml:space="preserve">Title:</w:t>
      </w:r>
      <w:r>
        <w:t xml:space="preserve"> </w:t>
      </w:r>
      <w:r>
        <w:t xml:space="preserve">Senior Ecologist, East African Biological Research Council</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Co-Reviewer:</w:t>
      </w:r>
      <w:r>
        <w:t xml:space="preserve"> </w:t>
      </w:r>
      <w:r>
        <w:t xml:space="preserve">Prof. James Okello</w:t>
      </w:r>
    </w:p>
    <w:p>
      <w:pPr>
        <w:pStyle w:val="BodyText"/>
      </w:pPr>
      <w:r>
        <w:rPr>
          <w:bCs/>
          <w:b/>
        </w:rPr>
        <w:t xml:space="preserve">Title:</w:t>
      </w:r>
      <w:r>
        <w:t xml:space="preserve"> </w:t>
      </w:r>
      <w:r>
        <w:t xml:space="preserve">Department of Biology, Makerere University, Uganda Kampala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Uganda Kampala</dc:title>
  <dc:creator/>
  <dc:language>en</dc:language>
  <cp:keywords/>
  <dcterms:created xsi:type="dcterms:W3CDTF">2026-10-10T04:24:33Z</dcterms:created>
  <dcterms:modified xsi:type="dcterms:W3CDTF">2026-10-10T04:24:33Z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