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Los Angeles, United States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evaluates the professional performance, research contributions, and collaborative efforts of a Biologist based in Los Angeles, United States. The review aims to provide a comprehensive assessment of the individual's scientific expertise, adherence to ethical standards, and impact on the local and broader biological community. Los Angeles, as a hub for biodiversity research, environmental conservation, and biotechnology innovation, presents unique challenges and opportunities for biologists. This report considers the subject's work within this dynamic context.</w:t>
      </w:r>
    </w:p>
    <w:bookmarkEnd w:id="21"/>
    <w:bookmarkStart w:id="24" w:name="research-contributions"/>
    <w:p>
      <w:pPr>
        <w:pStyle w:val="Heading2"/>
      </w:pPr>
      <w:r>
        <w:t xml:space="preserve">Research Contributions</w:t>
      </w:r>
    </w:p>
    <w:bookmarkStart w:id="22" w:name="scientific-output"/>
    <w:p>
      <w:pPr>
        <w:pStyle w:val="Heading3"/>
      </w:pPr>
      <w:r>
        <w:t xml:space="preserve">Scientific Output</w:t>
      </w:r>
    </w:p>
    <w:p>
      <w:pPr>
        <w:pStyle w:val="FirstParagraph"/>
      </w:pPr>
      <w:r>
        <w:t xml:space="preserve">The Biologist has demonstrated a strong commitment to advancing biological sciences through rigorous research. Over the past three years, they have published 15 peer-reviewed articles in reputable journals, focusing on areas such as urban ecology, marine biology, and conservation genetics. Their work on the impact of urbanization on native species in Los Angeles has been particularly noteworthy, providing critical insights for local policymakers and environmental organizations.</w:t>
      </w:r>
    </w:p>
    <w:bookmarkEnd w:id="22"/>
    <w:bookmarkStart w:id="23" w:name="innovation-and-methodology"/>
    <w:p>
      <w:pPr>
        <w:pStyle w:val="Heading3"/>
      </w:pPr>
      <w:r>
        <w:t xml:space="preserve">Innovation and Methodology</w:t>
      </w:r>
    </w:p>
    <w:p>
      <w:pPr>
        <w:pStyle w:val="FirstParagraph"/>
      </w:pPr>
      <w:r>
        <w:t xml:space="preserve">The subject has employed cutting-edge methodologies, including genomic sequencing and remote sensing technologies, to enhance the accuracy and scope of their research. Their innovative approach to studying coastal ecosystems in Southern California has set a benchmark for similar studies in the region. The integration of interdisciplinary techniques reflects a deep understanding of modern biological research practices.</w:t>
      </w:r>
    </w:p>
    <w:bookmarkEnd w:id="23"/>
    <w:bookmarkEnd w:id="24"/>
    <w:bookmarkStart w:id="27" w:name="professional-competence"/>
    <w:p>
      <w:pPr>
        <w:pStyle w:val="Heading2"/>
      </w:pPr>
      <w:r>
        <w:t xml:space="preserve">Professional Competence</w:t>
      </w:r>
    </w:p>
    <w:bookmarkStart w:id="25" w:name="technical-skills"/>
    <w:p>
      <w:pPr>
        <w:pStyle w:val="Heading3"/>
      </w:pPr>
      <w:r>
        <w:t xml:space="preserve">Technical Skills</w:t>
      </w:r>
    </w:p>
    <w:p>
      <w:pPr>
        <w:pStyle w:val="FirstParagraph"/>
      </w:pPr>
      <w:r>
        <w:t xml:space="preserve">The Biologist exhibits exceptional technical proficiency in laboratory techniques, fieldwork, and data analysis. Their ability to design and execute complex experiments, coupled with their expertise in statistical modeling, ensures the reliability and validity of their findings. Colleagues have praised their meticulous attention to detail and adherence to best practices in experimental design.</w:t>
      </w:r>
    </w:p>
    <w:bookmarkEnd w:id="25"/>
    <w:bookmarkStart w:id="26" w:name="knowledge-and-expertise"/>
    <w:p>
      <w:pPr>
        <w:pStyle w:val="Heading3"/>
      </w:pPr>
      <w:r>
        <w:t xml:space="preserve">Knowledge and Expertise</w:t>
      </w:r>
    </w:p>
    <w:p>
      <w:pPr>
        <w:pStyle w:val="FirstParagraph"/>
      </w:pPr>
      <w:r>
        <w:t xml:space="preserve">The subject possesses a comprehensive understanding of biological principles and their applications. Their knowledge of local ecosystems in Los Angeles, including the Santa Monica Mountains and the Pacific Ocean coastline, has been instrumental in developing targeted conservation strategies. They regularly contribute to workshops and seminars, sharing their expertise with peers and students.</w:t>
      </w:r>
    </w:p>
    <w:bookmarkEnd w:id="26"/>
    <w:bookmarkEnd w:id="27"/>
    <w:bookmarkStart w:id="30" w:name="collaboration-and-leadership"/>
    <w:p>
      <w:pPr>
        <w:pStyle w:val="Heading2"/>
      </w:pPr>
      <w:r>
        <w:t xml:space="preserve">Collaboration and Leadership</w:t>
      </w:r>
    </w:p>
    <w:bookmarkStart w:id="28" w:name="teamwork"/>
    <w:p>
      <w:pPr>
        <w:pStyle w:val="Heading3"/>
      </w:pPr>
      <w:r>
        <w:t xml:space="preserve">Teamwork</w:t>
      </w:r>
    </w:p>
    <w:p>
      <w:pPr>
        <w:pStyle w:val="FirstParagraph"/>
      </w:pPr>
      <w:r>
        <w:t xml:space="preserve">The Biologist is recognized for their collaborative spirit and ability to work effectively in multidisciplinary teams. They have successfully partnered with researchers from various institutions across the United States, fostering a culture of knowledge exchange and innovation. Their leadership in a recent cross-institutional project focused on invasive species management in Los Angeles exemplifies their ability to coordinate diverse stakeholders toward a common goal.</w:t>
      </w:r>
    </w:p>
    <w:bookmarkEnd w:id="28"/>
    <w:bookmarkStart w:id="29" w:name="mentorship"/>
    <w:p>
      <w:pPr>
        <w:pStyle w:val="Heading3"/>
      </w:pPr>
      <w:r>
        <w:t xml:space="preserve">Mentorship</w:t>
      </w:r>
    </w:p>
    <w:p>
      <w:pPr>
        <w:pStyle w:val="FirstParagraph"/>
      </w:pPr>
      <w:r>
        <w:t xml:space="preserve">The subject has played a pivotal role in mentoring junior researchers and graduate students. Their guidance has been instrumental in the professional development of several early-career biologists, many of whom have gone on to secure positions in academia and industry. Their commitment to nurturing the next generation of scientists is highly commendable.</w:t>
      </w:r>
    </w:p>
    <w:bookmarkEnd w:id="29"/>
    <w:bookmarkEnd w:id="30"/>
    <w:bookmarkStart w:id="31" w:name="ethical-standards-and-compliance"/>
    <w:p>
      <w:pPr>
        <w:pStyle w:val="Heading2"/>
      </w:pPr>
      <w:r>
        <w:t xml:space="preserve">Ethical Standards and Compliance</w:t>
      </w:r>
    </w:p>
    <w:p>
      <w:pPr>
        <w:pStyle w:val="FirstParagraph"/>
      </w:pPr>
      <w:r>
        <w:t xml:space="preserve">The Biologist has consistently upheld the highest ethical standards in their research and professional conduct. They adhere strictly to guidelines set by relevant regulatory bodies in the United States, ensuring the humane treatment of animals and the responsible use of resources. Their transparency in reporting results and acknowledging limitations reflects a strong commitment to scientific integrity.</w:t>
      </w:r>
    </w:p>
    <w:bookmarkEnd w:id="31"/>
    <w:bookmarkStart w:id="34" w:name="impact-on-the-community"/>
    <w:p>
      <w:pPr>
        <w:pStyle w:val="Heading2"/>
      </w:pPr>
      <w:r>
        <w:t xml:space="preserve">Impact on the Community</w:t>
      </w:r>
    </w:p>
    <w:bookmarkStart w:id="32" w:name="local-contributions"/>
    <w:p>
      <w:pPr>
        <w:pStyle w:val="Heading3"/>
      </w:pPr>
      <w:r>
        <w:t xml:space="preserve">Local Contributions</w:t>
      </w:r>
    </w:p>
    <w:p>
      <w:pPr>
        <w:pStyle w:val="FirstParagraph"/>
      </w:pPr>
      <w:r>
        <w:t xml:space="preserve">The subject's work has had a significant impact on the Los Angeles community. Their research has informed local conservation efforts, contributing to the preservation of critical habitats and biodiversity. They have actively engaged with community organizations, raising awareness about environmental issues and promoting sustainable practices.</w:t>
      </w:r>
    </w:p>
    <w:bookmarkEnd w:id="32"/>
    <w:bookmarkStart w:id="33" w:name="broader-influence"/>
    <w:p>
      <w:pPr>
        <w:pStyle w:val="Heading3"/>
      </w:pPr>
      <w:r>
        <w:t xml:space="preserve">Broader Influence</w:t>
      </w:r>
    </w:p>
    <w:p>
      <w:pPr>
        <w:pStyle w:val="FirstParagraph"/>
      </w:pPr>
      <w:r>
        <w:t xml:space="preserve">Beyond Los Angeles, the Biologist's contributions have influenced national discussions on environmental policy and conservation strategies. Their publications and presentations have reached a wide audience, enhancing the visibility of biological research in the United States.</w:t>
      </w:r>
    </w:p>
    <w:bookmarkEnd w:id="33"/>
    <w:bookmarkEnd w:id="34"/>
    <w:bookmarkStart w:id="35" w:name="areas-for-improvement"/>
    <w:p>
      <w:pPr>
        <w:pStyle w:val="Heading2"/>
      </w:pPr>
      <w:r>
        <w:t xml:space="preserve">Areas for Improvement</w:t>
      </w:r>
    </w:p>
    <w:p>
      <w:pPr>
        <w:pStyle w:val="FirstParagraph"/>
      </w:pPr>
      <w:r>
        <w:t xml:space="preserve">While the Biologist's performance is exemplary, there are areas where further development could enhance their impact. Increasing involvement in grant writing and securing additional funding could expand the scope of their research. Additionally, exploring partnerships with international institutions could broaden the global relevance of their work.</w:t>
      </w:r>
    </w:p>
    <w:bookmarkEnd w:id="35"/>
    <w:bookmarkStart w:id="36" w:name="conclusion"/>
    <w:p>
      <w:pPr>
        <w:pStyle w:val="Heading2"/>
      </w:pPr>
      <w:r>
        <w:t xml:space="preserve">Conclusion</w:t>
      </w:r>
    </w:p>
    <w:p>
      <w:pPr>
        <w:pStyle w:val="FirstParagraph"/>
      </w:pPr>
      <w:r>
        <w:t xml:space="preserve">In conclusion, this Peer Review Report affirms the Biologist's outstanding contributions to the field of biology in Los Angeles, United States. Their scientific rigor, collaborative approach, and commitment to ethical standards make them a valuable asset to the scientific community. Continued support and recognition of their efforts will undoubtedly lead to further advancements in biological research and environmental conservation.</w:t>
      </w:r>
    </w:p>
    <w:bookmarkEnd w:id="3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Biologist</w:t>
      </w:r>
    </w:p>
    <w:p>
      <w:pPr>
        <w:pStyle w:val="BodyText"/>
      </w:pPr>
      <w:r>
        <w:rPr>
          <w:bCs/>
          <w:b/>
        </w:rPr>
        <w:t xml:space="preserve">Institution:</w:t>
      </w:r>
      <w:r>
        <w:t xml:space="preserve"> </w:t>
      </w:r>
      <w:r>
        <w:t xml:space="preserve">[Institution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Los Angeles, United States</dc:title>
  <dc:creator/>
  <dc:language>en</dc:language>
  <cp:keywords/>
  <dcterms:created xsi:type="dcterms:W3CDTF">2026-10-10T05:55:17Z</dcterms:created>
  <dcterms:modified xsi:type="dcterms:W3CDTF">2026-10-10T05:55:17Z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