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ethical conduct of a Biomedical Engineer operating within the healthcare infrastructure of Brazil Brasília. The purpose of this document is to provide a comprehensive assessment that aligns with the standards set by the Brazilian Federal Council of Engineering and Agronomy (CONFEA) and the local regional council (CREA-DF). The review aims to ensure that the engineer's contributions to medical technology, patient safety, and healthcare innovation meet the rigorous demands of the Brazilian healthcare system.</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relevant to the role of a Biomedical Engineer in Brazil Brasília. These areas include:</w:t>
      </w:r>
    </w:p>
    <w:p>
      <w:pPr>
        <w:numPr>
          <w:ilvl w:val="0"/>
          <w:numId w:val="1001"/>
        </w:numPr>
        <w:pStyle w:val="Compact"/>
      </w:pPr>
      <w:r>
        <w:t xml:space="preserve">Technical proficiency in medical equipment maintenance and calibration.</w:t>
      </w:r>
    </w:p>
    <w:p>
      <w:pPr>
        <w:numPr>
          <w:ilvl w:val="0"/>
          <w:numId w:val="1001"/>
        </w:numPr>
        <w:pStyle w:val="Compact"/>
      </w:pPr>
      <w:r>
        <w:t xml:space="preserve">Compliance with Brazilian health regulations and safety standards.</w:t>
      </w:r>
    </w:p>
    <w:p>
      <w:pPr>
        <w:numPr>
          <w:ilvl w:val="0"/>
          <w:numId w:val="1001"/>
        </w:numPr>
        <w:pStyle w:val="Compact"/>
      </w:pPr>
      <w:r>
        <w:t xml:space="preserve">Innovation and problem-solving capabilities in healthcare technology.</w:t>
      </w:r>
    </w:p>
    <w:p>
      <w:pPr>
        <w:numPr>
          <w:ilvl w:val="0"/>
          <w:numId w:val="1001"/>
        </w:numPr>
        <w:pStyle w:val="Compact"/>
      </w:pPr>
      <w:r>
        <w:t xml:space="preserve">Collaboration with healthcare professionals and interdisciplinary teams.</w:t>
      </w:r>
    </w:p>
    <w:p>
      <w:pPr>
        <w:numPr>
          <w:ilvl w:val="0"/>
          <w:numId w:val="1001"/>
        </w:numPr>
        <w:pStyle w:val="Compact"/>
      </w:pPr>
      <w:r>
        <w:t xml:space="preserve">Ethical conduct and professional responsibility.</w:t>
      </w:r>
    </w:p>
    <w:bookmarkEnd w:id="22"/>
    <w:bookmarkStart w:id="23" w:name="technical-competencies"/>
    <w:p>
      <w:pPr>
        <w:pStyle w:val="Heading2"/>
      </w:pPr>
      <w:r>
        <w:t xml:space="preserve">3. Technical Competencies</w:t>
      </w:r>
    </w:p>
    <w:p>
      <w:pPr>
        <w:pStyle w:val="FirstParagraph"/>
      </w:pPr>
      <w:r>
        <w:t xml:space="preserve">The Biomedical Engineer under review has demonstrated a high level of technical expertise in the maintenance, repair, and calibration of medical devices. This is particularly crucial in Brazil Brasília, where healthcare facilities rely heavily on advanced diagnostic and therapeutic equipment. The engineer's ability to troubleshoot complex issues and ensure the optimal functioning of devices such as MRI machines, ventilators, and patient monitoring systems has been commendable.</w:t>
      </w:r>
    </w:p>
    <w:p>
      <w:pPr>
        <w:pStyle w:val="BodyText"/>
      </w:pPr>
      <w:r>
        <w:t xml:space="preserve">Furthermore, the engineer has shown a thorough understanding of the regulatory framework governing medical devices in Brazil, including the guidelines issued by the National Health Surveillance Agency (ANVISA). This knowledge is essential for ensuring that all equipment meets the required safety and performance standards, thereby safeguarding patient health.</w:t>
      </w:r>
    </w:p>
    <w:bookmarkEnd w:id="23"/>
    <w:bookmarkStart w:id="24" w:name="compliance-with-regulations"/>
    <w:p>
      <w:pPr>
        <w:pStyle w:val="Heading2"/>
      </w:pPr>
      <w:r>
        <w:t xml:space="preserve">4. Compliance with Regulations</w:t>
      </w:r>
    </w:p>
    <w:p>
      <w:pPr>
        <w:pStyle w:val="FirstParagraph"/>
      </w:pPr>
      <w:r>
        <w:t xml:space="preserve">Adherence to Brazilian health regulations is a cornerstone of the Biomedical Engineer's role. The engineer has consistently demonstrated compliance with the standards set by ANVISA and CREA-DF. This includes maintaining accurate records of equipment maintenance, conducting regular safety inspections, and implementing corrective actions when necessary. The engineer's proactive approach to regulatory compliance has contributed significantly to the overall safety and efficiency of healthcare operations in Brazil Brasília.</w:t>
      </w:r>
    </w:p>
    <w:bookmarkEnd w:id="24"/>
    <w:bookmarkStart w:id="25" w:name="innovation-and-problem-solving"/>
    <w:p>
      <w:pPr>
        <w:pStyle w:val="Heading2"/>
      </w:pPr>
      <w:r>
        <w:t xml:space="preserve">5. Innovation and Problem-Solving</w:t>
      </w:r>
    </w:p>
    <w:p>
      <w:pPr>
        <w:pStyle w:val="FirstParagraph"/>
      </w:pPr>
      <w:r>
        <w:t xml:space="preserve">Innovation is a key attribute of a successful Biomedical Engineer. The engineer under review has shown a strong capacity for creative problem-solving, particularly in addressing challenges related to the integration of new technologies into existing healthcare systems. For instance, the engineer has played a pivotal role in the implementation of telemedicine solutions and the optimization of hospital workflows through the use of advanced software tools. These initiatives have not only improved patient care but also enhanced the operational efficiency of healthcare facilities in Brazil Brasília.</w:t>
      </w:r>
    </w:p>
    <w:bookmarkEnd w:id="25"/>
    <w:bookmarkStart w:id="26" w:name="collaboration-and-communication"/>
    <w:p>
      <w:pPr>
        <w:pStyle w:val="Heading2"/>
      </w:pPr>
      <w:r>
        <w:t xml:space="preserve">6. Collaboration and Communication</w:t>
      </w:r>
    </w:p>
    <w:p>
      <w:pPr>
        <w:pStyle w:val="FirstParagraph"/>
      </w:pPr>
      <w:r>
        <w:t xml:space="preserve">Effective collaboration with healthcare professionals is essential for the success of a Biomedical Engineer. The engineer has demonstrated excellent communication skills, fostering strong relationships with doctors, nurses, and other healthcare staff. This collaborative approach has facilitated the seamless integration of medical technologies into clinical practice, ensuring that equipment is used safely and effectively. The engineer's ability to explain technical concepts in clear and accessible terms has been particularly valuable in training healthcare staff on the proper use of new devices.</w:t>
      </w:r>
    </w:p>
    <w:bookmarkEnd w:id="26"/>
    <w:bookmarkStart w:id="27" w:name="ethical-conduct"/>
    <w:p>
      <w:pPr>
        <w:pStyle w:val="Heading2"/>
      </w:pPr>
      <w:r>
        <w:t xml:space="preserve">7. Ethical Conduct</w:t>
      </w:r>
    </w:p>
    <w:p>
      <w:pPr>
        <w:pStyle w:val="FirstParagraph"/>
      </w:pPr>
      <w:r>
        <w:t xml:space="preserve">Ethical conduct is a fundamental aspect of the Biomedical Engineer's role. The engineer has consistently upheld the highest ethical standards, prioritizing patient safety and confidentiality in all professional activities. This includes maintaining the integrity of medical data, ensuring the secure handling of sensitive information, and adhering to the ethical guidelines established by CREA-DF. The engineer's commitment to ethical practice has earned the trust and respect of colleagues and healthcare providers alike.</w:t>
      </w:r>
    </w:p>
    <w:bookmarkEnd w:id="27"/>
    <w:bookmarkStart w:id="28" w:name="areas-for-improvement"/>
    <w:p>
      <w:pPr>
        <w:pStyle w:val="Heading2"/>
      </w:pPr>
      <w:r>
        <w:t xml:space="preserve">8. Areas for Improvement</w:t>
      </w:r>
    </w:p>
    <w:p>
      <w:pPr>
        <w:pStyle w:val="FirstParagraph"/>
      </w:pPr>
      <w:r>
        <w:t xml:space="preserve">While the Biomedical Engineer has performed exceptionally well in most areas, there are a few aspects that could benefit from further development. For example, enhancing skills in data analytics and artificial intelligence could enable the engineer to contribute more effectively to the growing field of precision medicine. Additionally, expanding knowledge of international best practices in biomedical engineering could provide valuable insights for improving local healthcare technologies.</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of the Biomedical Engineer to the healthcare landscape of Brazil Brasília. The engineer's technical expertise, regulatory compliance, innovative spirit, collaborative approach, and ethical conduct have all been instrumental in advancing medical technology and improving patient care. With continued professional development and a commitment to excellence, the engineer is well-positioned to make even greater contributions to the field of biomedical engineering in Brazil and beyond.</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[Name of 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Brazil Brasília</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