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Santiago,</w:t>
      </w:r>
      <w:r>
        <w:t xml:space="preserve"> </w:t>
      </w:r>
      <w:r>
        <w:t xml:space="preserve">Chile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Evaluation</w:t>
      </w:r>
    </w:p>
    <w:p>
      <w:pPr>
        <w:pStyle w:val="BodyText"/>
      </w:pPr>
      <w:r>
        <w:rPr>
          <w:bCs/>
          <w:b/>
        </w:rPr>
        <w:t xml:space="preserve">Role:</w:t>
      </w:r>
      <w:r>
        <w:t xml:space="preserve"> </w:t>
      </w:r>
      <w:r>
        <w:t xml:space="preserve">Biomedical Engineer</w:t>
      </w:r>
    </w:p>
    <w:p>
      <w:pPr>
        <w:pStyle w:val="BodyText"/>
      </w:pPr>
      <w:r>
        <w:rPr>
          <w:bCs/>
          <w:b/>
        </w:rPr>
        <w:t xml:space="preserve">Location:</w:t>
      </w:r>
      <w:r>
        <w:t xml:space="preserve"> </w:t>
      </w:r>
      <w:r>
        <w:t xml:space="preserve">Santiago, Chile</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technical expertise, and regulatory compliance of the subject Biomedical Engineer operating within the healthcare infrastructure of Santiago, Chile. The review focuses on the engineer's ability to maintain medical technology, ensure patient safety, and adhere to the strict standards set by the Chilean Ministry of Health (MINSAL) and the Superintendence of Health. The subject has demonstrated a high level of proficiency in biomedical instrumentation, particularly in the maintenance of imaging systems and patient monitoring devices within major clinical centers in the Santiago metropolitan area.</w:t>
      </w:r>
    </w:p>
    <w:bookmarkEnd w:id="21"/>
    <w:bookmarkStart w:id="22" w:name="regulatory-compliance-and-standards"/>
    <w:p>
      <w:pPr>
        <w:pStyle w:val="Heading2"/>
      </w:pPr>
      <w:r>
        <w:t xml:space="preserve">2. Regulatory Compliance and Standards</w:t>
      </w:r>
    </w:p>
    <w:p>
      <w:pPr>
        <w:pStyle w:val="FirstParagraph"/>
      </w:pPr>
      <w:r>
        <w:t xml:space="preserve">A critical aspect of this review is the engineer's adherence to local and international regulations. In the context of Santiago, Chile, the Biomedical Engineer must navigate a complex regulatory environment. The subject has shown excellent compliance with the "Norma Técnica de Mantenimiento de Equipos Médicos" (Technical Standard for Medical Equipment Maintenance).</w:t>
      </w:r>
    </w:p>
    <w:p>
      <w:pPr>
        <w:pStyle w:val="BodyText"/>
      </w:pPr>
      <w:r>
        <w:t xml:space="preserve">Specifically, the engineer has successfully managed the calibration and certification processes required by the National Service of Accreditation (SENAC). The review confirms that all preventive maintenance logs for the equipment under the engineer's care are up to date, ensuring that the hospital facilities in Santiago meet the legal requirements for operation. Furthermore, the engineer demonstrates a thorough understanding of radiation safety protocols, a vital component when working with X-ray and CT scanners in densely populated urban hospitals.</w:t>
      </w:r>
    </w:p>
    <w:bookmarkEnd w:id="22"/>
    <w:bookmarkStart w:id="23" w:name="X50836664a0f9838ec051e8692abf182c5542349"/>
    <w:p>
      <w:pPr>
        <w:pStyle w:val="Heading2"/>
      </w:pPr>
      <w:r>
        <w:t xml:space="preserve">3. Technical Competency and Clinical Engineering</w:t>
      </w:r>
    </w:p>
    <w:p>
      <w:pPr>
        <w:pStyle w:val="FirstParagraph"/>
      </w:pPr>
      <w:r>
        <w:t xml:space="preserve">The technical evaluation highlights the Biomedical Engineer's capability in diagnosing and repairing complex medical devices. The subject has exhibited strong skills in electronics, mechanics, and software integration. During the review period, the engineer was responsible for the upkeep of critical care equipment in intensive care units (ICUs) across several facilities in Santiago.</w:t>
      </w:r>
    </w:p>
    <w:p>
      <w:pPr>
        <w:pStyle w:val="BodyText"/>
      </w:pPr>
      <w:r>
        <w:t xml:space="preserve">Key areas of technical excellence include:</w:t>
      </w:r>
    </w:p>
    <w:p>
      <w:pPr>
        <w:numPr>
          <w:ilvl w:val="0"/>
          <w:numId w:val="1001"/>
        </w:numPr>
        <w:pStyle w:val="Compact"/>
      </w:pPr>
      <w:r>
        <w:rPr>
          <w:bCs/>
          <w:b/>
        </w:rPr>
        <w:t xml:space="preserve">Diagnostic Imaging:</w:t>
      </w:r>
      <w:r>
        <w:t xml:space="preserve"> </w:t>
      </w:r>
      <w:r>
        <w:t xml:space="preserve">Proficient troubleshooting of MRI and CT systems, minimizing downtime and ensuring high-quality diagnostic output.</w:t>
      </w:r>
    </w:p>
    <w:p>
      <w:pPr>
        <w:numPr>
          <w:ilvl w:val="0"/>
          <w:numId w:val="1001"/>
        </w:numPr>
        <w:pStyle w:val="Compact"/>
      </w:pPr>
      <w:r>
        <w:rPr>
          <w:bCs/>
          <w:b/>
        </w:rPr>
        <w:t xml:space="preserve">Patient Monitoring:</w:t>
      </w:r>
      <w:r>
        <w:t xml:space="preserve"> </w:t>
      </w:r>
      <w:r>
        <w:t xml:space="preserve">Effective maintenance of multi-parameter monitors and ventilators, ensuring reliability during critical patient interventions.</w:t>
      </w:r>
    </w:p>
    <w:p>
      <w:pPr>
        <w:numPr>
          <w:ilvl w:val="0"/>
          <w:numId w:val="1001"/>
        </w:numPr>
        <w:pStyle w:val="Compact"/>
      </w:pPr>
      <w:r>
        <w:rPr>
          <w:bCs/>
          <w:b/>
        </w:rPr>
        <w:t xml:space="preserve">Biocompatibility and Safety:</w:t>
      </w:r>
      <w:r>
        <w:t xml:space="preserve"> </w:t>
      </w:r>
      <w:r>
        <w:t xml:space="preserve">Rigorous testing of electrical safety and leakage currents to protect patients from electrical hazards.</w:t>
      </w:r>
    </w:p>
    <w:p>
      <w:pPr>
        <w:pStyle w:val="FirstParagraph"/>
      </w:pPr>
      <w:r>
        <w:t xml:space="preserve">The engineer's ability to work with both legacy systems and cutting-edge technology is commendable. This adaptability is essential in the Chilean healthcare sector, where hospitals often operate with a mix of imported and locally serviced equipment.</w:t>
      </w:r>
    </w:p>
    <w:bookmarkEnd w:id="23"/>
    <w:bookmarkStart w:id="24" w:name="X962240ab560ae4a5fececcacd372ff8d4f5e4ab"/>
    <w:p>
      <w:pPr>
        <w:pStyle w:val="Heading2"/>
      </w:pPr>
      <w:r>
        <w:t xml:space="preserve">4. Collaboration and Interdisciplinary Communication</w:t>
      </w:r>
    </w:p>
    <w:p>
      <w:pPr>
        <w:pStyle w:val="FirstParagraph"/>
      </w:pPr>
      <w:r>
        <w:t xml:space="preserve">A Biomedical Engineer in Santiago does not work in isolation. This review assesses the subject's interaction with clinical staff, including doctors, nurses, and hospital administrators. The engineer has demonstrated strong communication skills, effectively translating technical jargon into understandable terms for medical professionals.</w:t>
      </w:r>
    </w:p>
    <w:p>
      <w:pPr>
        <w:pStyle w:val="BodyText"/>
      </w:pPr>
      <w:r>
        <w:t xml:space="preserve">Feedback from clinical staff indicates that the engineer is responsive to urgent repair requests and provides valuable training on the proper use of medical devices. This collaboration is crucial for preventing user-induced errors and extending the lifespan of expensive medical equipment. The engineer has also participated in interdisciplinary committees focused on hospital safety and technology acquisition, contributing a technical perspective to strategic decisions.</w:t>
      </w:r>
    </w:p>
    <w:bookmarkEnd w:id="24"/>
    <w:bookmarkStart w:id="25" w:name="innovation-and-continuous-improvement"/>
    <w:p>
      <w:pPr>
        <w:pStyle w:val="Heading2"/>
      </w:pPr>
      <w:r>
        <w:t xml:space="preserve">5. Innovation and Continuous Improvement</w:t>
      </w:r>
    </w:p>
    <w:p>
      <w:pPr>
        <w:pStyle w:val="FirstParagraph"/>
      </w:pPr>
      <w:r>
        <w:t xml:space="preserve">The healthcare landscape in Chile is evolving rapidly, with an increasing focus on digital health and telemedicine. This Peer Review Report notes the Biomedical Engineer's proactive approach to integrating new technologies. The subject has led initiatives to digitize maintenance records, improving data accuracy and accessibility for hospital management.</w:t>
      </w:r>
    </w:p>
    <w:p>
      <w:pPr>
        <w:pStyle w:val="BodyText"/>
      </w:pPr>
      <w:r>
        <w:t xml:space="preserve">Additionally, the engineer has shown interest in sustainable practices, such as optimizing energy consumption of medical devices and managing electronic waste in accordance with Chilean environmental regulations. This forward-thinking approach aligns with the broader goals of modernizing healthcare infrastructure in Santiago.</w:t>
      </w:r>
    </w:p>
    <w:bookmarkEnd w:id="25"/>
    <w:bookmarkStart w:id="26" w:name="areas-for-development"/>
    <w:p>
      <w:pPr>
        <w:pStyle w:val="Heading2"/>
      </w:pPr>
      <w:r>
        <w:t xml:space="preserve">6. Areas for Development</w:t>
      </w:r>
    </w:p>
    <w:p>
      <w:pPr>
        <w:pStyle w:val="FirstParagraph"/>
      </w:pPr>
      <w:r>
        <w:t xml:space="preserve">While the overall performance is exemplary, the review identifies a few areas for potential growth. The engineer is encouraged to deepen their knowledge of cybersecurity in medical devices, as the threat landscape for hospital networks continues to expand. Furthermore, enhancing proficiency in Spanish-language technical documentation for local regulatory submissions could streamline compliance processes.</w:t>
      </w:r>
    </w:p>
    <w:bookmarkEnd w:id="26"/>
    <w:bookmarkStart w:id="27" w:name="conclusion"/>
    <w:p>
      <w:pPr>
        <w:pStyle w:val="Heading2"/>
      </w:pPr>
      <w:r>
        <w:t xml:space="preserve">7. Conclusion</w:t>
      </w:r>
    </w:p>
    <w:p>
      <w:pPr>
        <w:pStyle w:val="FirstParagraph"/>
      </w:pPr>
      <w:r>
        <w:t xml:space="preserve">In conclusion, this Peer Review Report affirms that the subject Biomedical Engineer is a highly competent professional who meets and often exceeds the expectations of their role in Santiago, Chile. Their commitment to regulatory compliance, technical excellence, and patient safety makes them a valuable asset to the healthcare community. The engineer's work contributes significantly to the reliability and efficiency of medical services in the region. It is recommended that the engineer continue their current trajectory while focusing on the identified areas for development.</w:t>
      </w:r>
    </w:p>
    <w:bookmarkEnd w:id="27"/>
    <w:p>
      <w:pPr>
        <w:pStyle w:val="BodyText"/>
      </w:pPr>
      <w:r>
        <w:rPr>
          <w:bCs/>
          <w:b/>
        </w:rPr>
        <w:t xml:space="preserve">Reviewed By:</w:t>
      </w:r>
    </w:p>
    <w:p>
      <w:pPr>
        <w:pStyle w:val="BodyText"/>
      </w:pPr>
      <w:r>
        <w:t xml:space="preserve">Dr. Alejandro Morales</w:t>
      </w:r>
    </w:p>
    <w:p>
      <w:pPr>
        <w:pStyle w:val="BodyText"/>
      </w:pPr>
      <w:r>
        <w:t xml:space="preserve">Senior Clinical Engineer</w:t>
      </w:r>
    </w:p>
    <w:p>
      <w:pPr>
        <w:pStyle w:val="BodyText"/>
      </w:pPr>
      <w:r>
        <w:t xml:space="preserve">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Santiago, Chile</dc:title>
  <dc:creator/>
  <dc:language>en</dc:language>
  <cp:keywords/>
  <dcterms:created xsi:type="dcterms:W3CDTF">2026-10-10T06:55:20Z</dcterms:created>
  <dcterms:modified xsi:type="dcterms:W3CDTF">2026-10-10T06:55:20Z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