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Biomedical</w:t>
      </w:r>
      <w:r>
        <w:t xml:space="preserve"> </w:t>
      </w:r>
      <w:r>
        <w:t xml:space="preserve">Engineering</w:t>
      </w:r>
      <w:r>
        <w:t xml:space="preserve"> </w:t>
      </w:r>
      <w:r>
        <w:t xml:space="preserve">in</w:t>
      </w:r>
      <w:r>
        <w:t xml:space="preserve"> </w:t>
      </w:r>
      <w:r>
        <w:t xml:space="preserve">Senegal</w:t>
      </w:r>
      <w:r>
        <w:t xml:space="preserve"> </w:t>
      </w:r>
      <w:r>
        <w:t xml:space="preserve">Dakar</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and Technical Performance Evaluation</w:t>
      </w:r>
    </w:p>
    <w:p>
      <w:pPr>
        <w:pStyle w:val="BodyText"/>
      </w:pPr>
      <w:r>
        <w:rPr>
          <w:bCs/>
          <w:b/>
        </w:rPr>
        <w:t xml:space="preserve">Role Under Review:</w:t>
      </w:r>
      <w:r>
        <w:t xml:space="preserve"> </w:t>
      </w:r>
      <w:r>
        <w:t xml:space="preserve">Biomedical Engineer</w:t>
      </w:r>
    </w:p>
    <w:p>
      <w:pPr>
        <w:pStyle w:val="BodyText"/>
      </w:pPr>
      <w:r>
        <w:rPr>
          <w:bCs/>
          <w:b/>
        </w:rPr>
        <w:t xml:space="preserve">Location of Practice:</w:t>
      </w:r>
      <w:r>
        <w:t xml:space="preserve"> </w:t>
      </w:r>
      <w:r>
        <w:t xml:space="preserve">Senegal Dakar</w:t>
      </w:r>
    </w:p>
    <w:p>
      <w:pPr>
        <w:pStyle w:val="BodyText"/>
      </w:pPr>
      <w:r>
        <w:rPr>
          <w:bCs/>
          <w:b/>
        </w:rPr>
        <w:t xml:space="preserve">Date of Report:</w:t>
      </w:r>
      <w:r>
        <w:t xml:space="preserve"> </w:t>
      </w:r>
      <w:r>
        <w:t xml:space="preserve">October 24, 2023</w:t>
      </w:r>
    </w:p>
    <w:bookmarkEnd w:id="20"/>
    <w:bookmarkStart w:id="21" w:name="executive-summary"/>
    <w:p>
      <w:pPr>
        <w:pStyle w:val="Heading2"/>
      </w:pPr>
      <w:r>
        <w:t xml:space="preserve">1. Executive Summary</w:t>
      </w:r>
    </w:p>
    <w:p>
      <w:pPr>
        <w:pStyle w:val="FirstParagraph"/>
      </w:pPr>
      <w:r>
        <w:t xml:space="preserve">This Peer Review Report has been commissioned to evaluate the professional standing, technical proficiency, and operational impact of a Biomedical Engineer operating within the healthcare infrastructure of Senegal Dakar. The review process involved a comprehensive analysis of clinical engineering practices, equipment maintenance protocols, regulatory compliance, and collaborative efforts with medical staff. The objective is to ensure that the highest standards of biomedical technology management are upheld, directly contributing to patient safety and the efficiency of healthcare delivery in this critical region.</w:t>
      </w:r>
    </w:p>
    <w:bookmarkEnd w:id="21"/>
    <w:bookmarkStart w:id="22" w:name="X98f35cb34cf483b617a710762411150369918ee"/>
    <w:p>
      <w:pPr>
        <w:pStyle w:val="Heading2"/>
      </w:pPr>
      <w:r>
        <w:t xml:space="preserve">2. Contextual Overview: Biomedical Engineering in Senegal Dakar</w:t>
      </w:r>
    </w:p>
    <w:p>
      <w:pPr>
        <w:pStyle w:val="FirstParagraph"/>
      </w:pPr>
      <w:r>
        <w:t xml:space="preserve">The role of a Biomedical Engineer in Senegal Dakar is uniquely challenging and vital. Dakar serves as the medical hub for the nation, hosting major facilities such as the Hôpital Principal de Dakar and the Hôpital Aristide Le Dantec. In this context, the Biomedical Engineer is not merely a technician but a strategic asset responsible for bridging the gap between advanced medical technology and local resource constraints.</w:t>
      </w:r>
    </w:p>
    <w:p>
      <w:pPr>
        <w:pStyle w:val="BodyText"/>
      </w:pPr>
      <w:r>
        <w:t xml:space="preserve">The review acknowledges the specific environmental factors of Senegal Dakar, including tropical humidity, power grid fluctuations, and supply chain logistics. A competent Biomedical Engineer in this region must demonstrate adaptability, ensuring that life-support systems, diagnostic imaging equipment, and laboratory analyzers remain operational despite infrastructural challenges. This report evaluates how effectively the subject has navigated these local realities while maintaining international standards of care.</w:t>
      </w:r>
    </w:p>
    <w:bookmarkEnd w:id="22"/>
    <w:bookmarkStart w:id="23" w:name="X945a7e80ebb5616f6c9a30aecd162d91b1ca182"/>
    <w:p>
      <w:pPr>
        <w:pStyle w:val="Heading2"/>
      </w:pPr>
      <w:r>
        <w:t xml:space="preserve">3. Technical Competency and Equipment Management</w:t>
      </w:r>
    </w:p>
    <w:p>
      <w:pPr>
        <w:pStyle w:val="FirstParagraph"/>
      </w:pPr>
      <w:r>
        <w:t xml:space="preserve">The core of this Peer Review Report focuses on the technical execution of the Biomedical Engineer's duties. The evaluation criteria included preventive maintenance schedules, corrective repair turnaround times, and calibration accuracy.</w:t>
      </w:r>
    </w:p>
    <w:p>
      <w:pPr>
        <w:pStyle w:val="BodyText"/>
      </w:pPr>
      <w:r>
        <w:rPr>
          <w:bCs/>
          <w:b/>
        </w:rPr>
        <w:t xml:space="preserve">Preventive Maintenance:</w:t>
      </w:r>
      <w:r>
        <w:t xml:space="preserve"> </w:t>
      </w:r>
      <w:r>
        <w:t xml:space="preserve">The Biomedical Engineer has demonstrated a robust approach to preventive maintenance. Documentation reviewed shows a systematic schedule for critical equipment, including ventilators, infusion pumps, and electrocardiograms. In the context of Senegal Dakar, where equipment downtime can severely impact patient outcomes, this proactive strategy is commendable. The engineer has successfully implemented a tracking system that aligns with the operational needs of local hospitals.</w:t>
      </w:r>
    </w:p>
    <w:p>
      <w:pPr>
        <w:pStyle w:val="BodyText"/>
      </w:pPr>
      <w:r>
        <w:rPr>
          <w:bCs/>
          <w:b/>
        </w:rPr>
        <w:t xml:space="preserve">Corrective Maintenance and Resourcefulness:</w:t>
      </w:r>
      <w:r>
        <w:t xml:space="preserve"> </w:t>
      </w:r>
      <w:r>
        <w:t xml:space="preserve">One of the most significant findings in this report is the engineer's ability to perform complex repairs with limited access to original spare parts. In Senegal Dakar, reliance on international shipping for components can lead to unacceptable delays. The Biomedical Engineer has shown exceptional ingenuity in sourcing local alternatives and fabricating parts where necessary, without compromising safety or performance. This adaptability is a crucial competency for biomedical professionals in this region.</w:t>
      </w:r>
    </w:p>
    <w:bookmarkEnd w:id="23"/>
    <w:bookmarkStart w:id="24" w:name="Xc1bf6019d7c7f546cd756b019a9b2d8bdab0c79"/>
    <w:p>
      <w:pPr>
        <w:pStyle w:val="Heading2"/>
      </w:pPr>
      <w:r>
        <w:t xml:space="preserve">4. Regulatory Compliance and Safety Standards</w:t>
      </w:r>
    </w:p>
    <w:p>
      <w:pPr>
        <w:pStyle w:val="FirstParagraph"/>
      </w:pPr>
      <w:r>
        <w:t xml:space="preserve">Adherence to safety regulations is paramount. This Peer Review Report assesses the Biomedical Engineer's compliance with both national Senegalese health regulations and international biomedical safety standards.</w:t>
      </w:r>
    </w:p>
    <w:p>
      <w:pPr>
        <w:pStyle w:val="BodyText"/>
      </w:pPr>
      <w:r>
        <w:t xml:space="preserve">The engineer has maintained rigorous documentation regarding electrical safety testing and radiation protection for imaging devices. In Senegal Dakar, where regulatory oversight is evolving, the Biomedical Engineer has taken the initiative to establish internal safety protocols that exceed minimum requirements. This includes regular audits of medical gas systems and emergency power supplies, ensuring that facilities are prepared for potential outages. The review confirms that the engineer's practices significantly mitigate risks associated with medical device failure.</w:t>
      </w:r>
    </w:p>
    <w:bookmarkEnd w:id="24"/>
    <w:bookmarkStart w:id="25" w:name="collaboration-and-training"/>
    <w:p>
      <w:pPr>
        <w:pStyle w:val="Heading2"/>
      </w:pPr>
      <w:r>
        <w:t xml:space="preserve">5. Collaboration and Training</w:t>
      </w:r>
    </w:p>
    <w:p>
      <w:pPr>
        <w:pStyle w:val="FirstParagraph"/>
      </w:pPr>
      <w:r>
        <w:t xml:space="preserve">A Biomedical Engineer does not work in isolation. This report evaluates the subject's interaction with clinical staff, hospital administration, and local technical teams.</w:t>
      </w:r>
    </w:p>
    <w:p>
      <w:pPr>
        <w:pStyle w:val="BodyText"/>
      </w:pPr>
      <w:r>
        <w:t xml:space="preserve">The Biomedical Engineer has fostered strong relationships with physicians and nurses in Senegal Dakar, ensuring that technical solutions are aligned with clinical workflows. Furthermore, the engineer has played a pivotal role in training local technicians. By transferring knowledge and skills, the Biomedical Engineer is contributing to the long-term sustainability of biomedical engineering services in the region. This mentorship aspect is highly valued in this Peer Review Report, as it addresses the broader need for capacity building in Senegal's healthcare sector.</w:t>
      </w:r>
    </w:p>
    <w:bookmarkEnd w:id="25"/>
    <w:bookmarkStart w:id="26" w:name="recommendations-and-conclusion"/>
    <w:p>
      <w:pPr>
        <w:pStyle w:val="Heading2"/>
      </w:pPr>
      <w:r>
        <w:t xml:space="preserve">6. Recommendations and Conclusion</w:t>
      </w:r>
    </w:p>
    <w:p>
      <w:pPr>
        <w:pStyle w:val="FirstParagraph"/>
      </w:pPr>
      <w:r>
        <w:t xml:space="preserve">Based on the comprehensive evaluation detailed in this Peer Review Report, the Biomedical Engineer under review is deemed highly competent and effective. Their performance in Senegal Dakar reflects a deep understanding of both the technical requirements of modern medical equipment and the socio-economic realities of the local environment.</w:t>
      </w:r>
    </w:p>
    <w:p>
      <w:pPr>
        <w:pStyle w:val="BodyText"/>
      </w:pPr>
      <w:r>
        <w:rPr>
          <w:bCs/>
          <w:b/>
        </w:rPr>
        <w:t xml:space="preserve">Recommendations:</w:t>
      </w:r>
    </w:p>
    <w:p>
      <w:pPr>
        <w:numPr>
          <w:ilvl w:val="0"/>
          <w:numId w:val="1001"/>
        </w:numPr>
        <w:pStyle w:val="Compact"/>
      </w:pPr>
      <w:r>
        <w:t xml:space="preserve">Continue to advocate for the standardization of biomedical maintenance protocols across major hospitals in Senegal Dakar.</w:t>
      </w:r>
    </w:p>
    <w:p>
      <w:pPr>
        <w:numPr>
          <w:ilvl w:val="0"/>
          <w:numId w:val="1001"/>
        </w:numPr>
        <w:pStyle w:val="Compact"/>
      </w:pPr>
      <w:r>
        <w:t xml:space="preserve">Expand training programs to include emerging technologies such as telemedicine infrastructure and digital health records integration.</w:t>
      </w:r>
    </w:p>
    <w:p>
      <w:pPr>
        <w:numPr>
          <w:ilvl w:val="0"/>
          <w:numId w:val="1001"/>
        </w:numPr>
        <w:pStyle w:val="Compact"/>
      </w:pPr>
      <w:r>
        <w:t xml:space="preserve">Strengthen partnerships with international organizations to secure sustainable supply chains for critical spare parts.</w:t>
      </w:r>
    </w:p>
    <w:p>
      <w:pPr>
        <w:pStyle w:val="FirstParagraph"/>
      </w:pPr>
      <w:r>
        <w:t xml:space="preserve">In conclusion, the Biomedical Engineer has demonstrated excellence in their role. Their contributions are essential to the reliability and safety of healthcare services in Senegal Dakar. This Peer Review Report serves as a formal recognition of their professional integrity and technical mastery.</w:t>
      </w:r>
    </w:p>
    <w:bookmarkEnd w:id="26"/>
    <w:p>
      <w:pPr>
        <w:pStyle w:val="BodyText"/>
      </w:pPr>
      <w:r>
        <w:rPr>
          <w:bCs/>
          <w:b/>
        </w:rPr>
        <w:t xml:space="preserve">Reviewed By:</w:t>
      </w:r>
    </w:p>
    <w:p>
      <w:pPr>
        <w:pStyle w:val="BodyText"/>
      </w:pPr>
      <w:r>
        <w:t xml:space="preserve">Senior Peer Review Committee</w:t>
      </w:r>
    </w:p>
    <w:p>
      <w:pPr>
        <w:pStyle w:val="BodyText"/>
      </w:pPr>
      <w:r>
        <w:t xml:space="preserve">Biomedical Engineering Standards Board</w:t>
      </w:r>
    </w:p>
    <w:p>
      <w:pPr>
        <w:pStyle w:val="BodyText"/>
      </w:pPr>
      <w:r>
        <w:t xml:space="preserve">Senegal Dakar Region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Biomedical Engineering in Senegal Dakar</dc:title>
  <dc:creator/>
  <dc:language>en</dc:language>
  <cp:keywords/>
  <dcterms:created xsi:type="dcterms:W3CDTF">2026-10-10T06:41:26Z</dcterms:created>
  <dcterms:modified xsi:type="dcterms:W3CDTF">2026-10-10T06:41:26Z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