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Biomedical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Garcia, Senior Biomedical Engineer</w:t>
      </w:r>
    </w:p>
    <w:bookmarkEnd w:id="20"/>
    <w:bookmarkStart w:id="21" w:name="introduction"/>
    <w:p>
      <w:pPr>
        <w:pStyle w:val="Heading2"/>
      </w:pPr>
      <w:r>
        <w:t xml:space="preserve">Introduction</w:t>
      </w:r>
    </w:p>
    <w:p>
      <w:pPr>
        <w:pStyle w:val="FirstParagraph"/>
      </w:pPr>
      <w:r>
        <w:t xml:space="preserve">This Peer Review Report evaluates the performance and contributions of a Biomedical Engineer working in Spain Barcelona. The purpose of this review is to assess the engineer's technical skills, project management abilities, collaboration with multidisciplinary teams, and adherence to regulatory standards specific to the region. The evaluation aims to provide constructive feedback and identify areas for professional growth.</w:t>
      </w:r>
    </w:p>
    <w:bookmarkEnd w:id="21"/>
    <w:bookmarkStart w:id="22" w:name="technical-competence"/>
    <w:p>
      <w:pPr>
        <w:pStyle w:val="Heading2"/>
      </w:pPr>
      <w:r>
        <w:t xml:space="preserve">Technical Competence</w:t>
      </w:r>
    </w:p>
    <w:p>
      <w:pPr>
        <w:pStyle w:val="FirstParagraph"/>
      </w:pPr>
      <w:r>
        <w:t xml:space="preserve">The Biomedical Engineer has demonstrated a strong foundation in biomedical engineering principles, including medical device design, signal processing, and biomechanics. Their work on developing innovative diagnostic tools aligns well with the needs of healthcare facilities in Spain Barcelona. The engineer's ability to integrate cutting-edge technologies into practical solutions is commendable.</w:t>
      </w:r>
    </w:p>
    <w:p>
      <w:pPr>
        <w:pStyle w:val="BodyText"/>
      </w:pPr>
      <w:r>
        <w:t xml:space="preserve">However, there is room for improvement in staying updated with the latest advancements in artificial intelligence and machine learning applications in healthcare. Given the rapid evolution of these fields, continuous learning is essential for maintaining a competitive edge.</w:t>
      </w:r>
    </w:p>
    <w:bookmarkEnd w:id="22"/>
    <w:bookmarkStart w:id="23" w:name="project-management"/>
    <w:p>
      <w:pPr>
        <w:pStyle w:val="Heading2"/>
      </w:pPr>
      <w:r>
        <w:t xml:space="preserve">Project Management</w:t>
      </w:r>
    </w:p>
    <w:p>
      <w:pPr>
        <w:pStyle w:val="FirstParagraph"/>
      </w:pPr>
      <w:r>
        <w:t xml:space="preserve">The engineer has shown proficiency in managing projects from conception to completion. They effectively coordinate with stakeholders, including clinicians, regulatory bodies, and manufacturing teams, ensuring that projects meet deadlines and quality standards. Their role in streamlining processes at a leading hospital in Spain Barcelona has been particularly impactful.</w:t>
      </w:r>
    </w:p>
    <w:p>
      <w:pPr>
        <w:pStyle w:val="BodyText"/>
      </w:pPr>
      <w:r>
        <w:t xml:space="preserve">One area for enhancement is risk management. While the engineer identifies potential risks, a more systematic approach to mitigating them could further improve project outcomes. Implementing structured risk assessment frameworks would be beneficial.</w:t>
      </w:r>
    </w:p>
    <w:bookmarkEnd w:id="23"/>
    <w:bookmarkStart w:id="24" w:name="collaboration-and-communication"/>
    <w:p>
      <w:pPr>
        <w:pStyle w:val="Heading2"/>
      </w:pPr>
      <w:r>
        <w:t xml:space="preserve">Collaboration and Communication</w:t>
      </w:r>
    </w:p>
    <w:p>
      <w:pPr>
        <w:pStyle w:val="FirstParagraph"/>
      </w:pPr>
      <w:r>
        <w:t xml:space="preserve">Collaboration is a cornerstone of biomedical engineering, especially in a diverse environment like Spain Barcelona. The engineer has excelled in fostering teamwork and communicating complex technical concepts to non-technical stakeholders. Their bilingual capabilities in Spanish and English have been invaluable in bridging communication gaps within international teams.</w:t>
      </w:r>
    </w:p>
    <w:p>
      <w:pPr>
        <w:pStyle w:val="BodyText"/>
      </w:pPr>
      <w:r>
        <w:t xml:space="preserve">To further enhance their effectiveness, the engineer could focus on developing leadership skills. Taking initiative in guiding junior team members and facilitating knowledge-sharing sessions would contribute positively to the team's overall performance.</w:t>
      </w:r>
    </w:p>
    <w:bookmarkEnd w:id="24"/>
    <w:bookmarkStart w:id="25" w:name="regulatory-compliance"/>
    <w:p>
      <w:pPr>
        <w:pStyle w:val="Heading2"/>
      </w:pPr>
      <w:r>
        <w:t xml:space="preserve">Regulatory Compliance</w:t>
      </w:r>
    </w:p>
    <w:p>
      <w:pPr>
        <w:pStyle w:val="FirstParagraph"/>
      </w:pPr>
      <w:r>
        <w:t xml:space="preserve">Adherence to regulatory standards is critical for biomedical engineers, particularly in Spain Barcelona, where compliance with European Union regulations is mandatory. The engineer has consistently ensured that all projects meet the necessary legal and ethical requirements. Their understanding of the Medical Device Regulation (MDR) and other relevant frameworks is impressive.</w:t>
      </w:r>
    </w:p>
    <w:p>
      <w:pPr>
        <w:pStyle w:val="BodyText"/>
      </w:pPr>
      <w:r>
        <w:t xml:space="preserve">Nevertheless, there is an opportunity to deepen their knowledge of emerging regulatory trends, such as those related to digital health and telemedicine. Proactively addressing these areas will position the engineer as a forward-thinking professional.</w:t>
      </w:r>
    </w:p>
    <w:bookmarkEnd w:id="25"/>
    <w:bookmarkStart w:id="26" w:name="innovation-and-problem-solving"/>
    <w:p>
      <w:pPr>
        <w:pStyle w:val="Heading2"/>
      </w:pPr>
      <w:r>
        <w:t xml:space="preserve">Innovation and Problem-Solving</w:t>
      </w:r>
    </w:p>
    <w:p>
      <w:pPr>
        <w:pStyle w:val="FirstParagraph"/>
      </w:pPr>
      <w:r>
        <w:t xml:space="preserve">Innovation is a key attribute of a successful Biomedical Engineer. The engineer has contributed several creative solutions to challenges faced by healthcare providers in Spain Barcelona. For instance, their development of a cost-effective monitoring system for chronic diseases has been widely praised.</w:t>
      </w:r>
    </w:p>
    <w:p>
      <w:pPr>
        <w:pStyle w:val="BodyText"/>
      </w:pPr>
      <w:r>
        <w:t xml:space="preserve">Encouraging a culture of experimentation and embracing failure as a learning opportunity could further stimulate innovation. The engineer should feel empowered to explore unconventional ideas and test new hypotheses.</w:t>
      </w:r>
    </w:p>
    <w:bookmarkEnd w:id="26"/>
    <w:bookmarkStart w:id="27" w:name="professional-development"/>
    <w:p>
      <w:pPr>
        <w:pStyle w:val="Heading2"/>
      </w:pPr>
      <w:r>
        <w:t xml:space="preserve">Professional Development</w:t>
      </w:r>
    </w:p>
    <w:p>
      <w:pPr>
        <w:pStyle w:val="FirstParagraph"/>
      </w:pPr>
      <w:r>
        <w:t xml:space="preserve">Continuous professional development is vital for staying relevant in the field of biomedical engineering. The engineer has participated in workshops and conferences, demonstrating a commitment to lifelong learning. However, pursuing advanced certifications or specialized training programs could enhance their expertise and career prospects.</w:t>
      </w:r>
    </w:p>
    <w:p>
      <w:pPr>
        <w:pStyle w:val="BodyText"/>
      </w:pPr>
      <w:r>
        <w:t xml:space="preserve">Engaging with professional networks in Spain Barcelona, such as the Spanish Society of Biomedical Engineering, would also provide valuable opportunities for collaboration and mentorship.</w:t>
      </w:r>
    </w:p>
    <w:bookmarkEnd w:id="27"/>
    <w:bookmarkStart w:id="28" w:name="conclusion"/>
    <w:p>
      <w:pPr>
        <w:pStyle w:val="Heading2"/>
      </w:pPr>
      <w:r>
        <w:t xml:space="preserve">Conclusion</w:t>
      </w:r>
    </w:p>
    <w:p>
      <w:pPr>
        <w:pStyle w:val="FirstParagraph"/>
      </w:pPr>
      <w:r>
        <w:t xml:space="preserve">In conclusion, the Biomedical Engineer has made significant contributions to their role in Spain Barcelona. Their technical skills, project management abilities, and collaborative spirit are assets to any organization. By addressing the identified areas for improvement, they can further elevate their performance and impact.</w:t>
      </w:r>
    </w:p>
    <w:p>
      <w:pPr>
        <w:pStyle w:val="BodyText"/>
      </w:pPr>
      <w:r>
        <w:t xml:space="preserve">This Peer Review Report serves as a guide for ongoing professional growth and development. It is recommended that the engineer regularly seeks feedback and sets clear goals to achieve continuous improvement.</w:t>
      </w:r>
    </w:p>
    <w:bookmarkEnd w:id="28"/>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Spain Barcelona</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