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clinical engineering practices, and regulatory compliance of a Biomedical Engineer operating within the healthcare infrastructure of Colombo, Sri Lanka. The review focuses on the engineer's ability to maintain medical equipment, ensure patient safety, and adhere to the standards set by the Sri Lanka Medical Devices Regulatory Authority (SLMDRA). The assessment covers a six-month period of operational activity within a tertiary care hospital in Colombo.</w:t>
      </w:r>
    </w:p>
    <w:p>
      <w:pPr>
        <w:pStyle w:val="BodyText"/>
      </w:pPr>
      <w:r>
        <w:t xml:space="preserve">The findings indicate a high level of technical competence in the maintenance of diagnostic imaging and life-support systems. However, the report identifies specific areas regarding documentation protocols and supply chain management that require improvement to align with international best practices adapted for the local Sri Lankan context.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Biomedical Engineer in Colombo:</w:t>
      </w:r>
    </w:p>
    <w:p>
      <w:pPr>
        <w:numPr>
          <w:ilvl w:val="0"/>
          <w:numId w:val="1001"/>
        </w:numPr>
        <w:pStyle w:val="Compact"/>
      </w:pPr>
      <w:r>
        <w:rPr>
          <w:bCs/>
          <w:b/>
        </w:rPr>
        <w:t xml:space="preserve">Clinical Engineering Management:</w:t>
      </w:r>
      <w:r>
        <w:t xml:space="preserve"> </w:t>
      </w:r>
      <w:r>
        <w:t xml:space="preserve">Evaluation of preventive maintenance schedules and corrective repair efficiency.</w:t>
      </w:r>
    </w:p>
    <w:p>
      <w:pPr>
        <w:numPr>
          <w:ilvl w:val="0"/>
          <w:numId w:val="1001"/>
        </w:numPr>
        <w:pStyle w:val="Compact"/>
      </w:pPr>
      <w:r>
        <w:rPr>
          <w:bCs/>
          <w:b/>
        </w:rPr>
        <w:t xml:space="preserve">Regulatory Compliance:</w:t>
      </w:r>
      <w:r>
        <w:t xml:space="preserve"> </w:t>
      </w:r>
      <w:r>
        <w:t xml:space="preserve">Adherence to local regulations in Sri Lanka and international standards (IEC/ISO).</w:t>
      </w:r>
    </w:p>
    <w:p>
      <w:pPr>
        <w:numPr>
          <w:ilvl w:val="0"/>
          <w:numId w:val="1001"/>
        </w:numPr>
        <w:pStyle w:val="Compact"/>
      </w:pPr>
      <w:r>
        <w:rPr>
          <w:bCs/>
          <w:b/>
        </w:rPr>
        <w:t xml:space="preserve">Technical Expertise:</w:t>
      </w:r>
      <w:r>
        <w:t xml:space="preserve"> </w:t>
      </w:r>
      <w:r>
        <w:t xml:space="preserve">Proficiency in handling complex biomedical devices including MRI, CT scanners, and patient monitors.</w:t>
      </w:r>
    </w:p>
    <w:p>
      <w:pPr>
        <w:numPr>
          <w:ilvl w:val="0"/>
          <w:numId w:val="1001"/>
        </w:numPr>
        <w:pStyle w:val="Compact"/>
      </w:pPr>
      <w:r>
        <w:rPr>
          <w:bCs/>
          <w:b/>
        </w:rPr>
        <w:t xml:space="preserve">Training and Development:</w:t>
      </w:r>
      <w:r>
        <w:t xml:space="preserve"> </w:t>
      </w:r>
      <w:r>
        <w:t xml:space="preserve">Contribution to the upskilling of nursing and technical staff in Colombo.</w:t>
      </w:r>
    </w:p>
    <w:bookmarkEnd w:id="22"/>
    <w:bookmarkStart w:id="23" w:name="X8bac80e6b7313b936a45562bd6497c86c2dc8de"/>
    <w:p>
      <w:pPr>
        <w:pStyle w:val="Heading2"/>
      </w:pPr>
      <w:r>
        <w:t xml:space="preserve">3. Technical Competency and Equipment Maintenance</w:t>
      </w:r>
    </w:p>
    <w:p>
      <w:pPr>
        <w:pStyle w:val="FirstParagraph"/>
      </w:pPr>
      <w:r>
        <w:t xml:space="preserve">The Biomedical Engineer under review has demonstrated exceptional technical skills in the calibration and repair of critical care equipment. In the context of Colombo's high-density healthcare environment, the engineer's ability to minimize downtime for ventilators and infusion pumps is critical. The review found that the Mean Time to Repair (MTTR) for critical devices was 15% lower than the national average for similar facilities in Sri Lanka.</w:t>
      </w:r>
    </w:p>
    <w:p>
      <w:pPr>
        <w:pStyle w:val="BodyText"/>
      </w:pPr>
      <w:r>
        <w:t xml:space="preserve">Furthermore, the engineer has successfully implemented a Computerized Maintenance Management System (CMMS) tailored to the hospital's needs. This system has improved the tracking of asset lifecycles and warranty claims, which is particularly important given the import restrictions and logistical challenges often faced when sourcing spare parts in Sri Lanka. The engineer's proactive approach to identifying failing components before they cause device failure has significantly enhanced patient safety.</w:t>
      </w:r>
    </w:p>
    <w:bookmarkEnd w:id="23"/>
    <w:bookmarkStart w:id="24" w:name="Xc1bf6019d7c7f546cd756b019a9b2d8bdab0c79"/>
    <w:p>
      <w:pPr>
        <w:pStyle w:val="Heading2"/>
      </w:pPr>
      <w:r>
        <w:t xml:space="preserve">4. Regulatory Compliance and Safety Standards</w:t>
      </w:r>
    </w:p>
    <w:p>
      <w:pPr>
        <w:pStyle w:val="FirstParagraph"/>
      </w:pPr>
      <w:r>
        <w:t xml:space="preserve">A critical component of this Peer Review Report is the assessment of compliance with safety standards. The Biomedical Engineer has shown a thorough understanding of the electrical safety standards required for medical equipment in Sri Lanka. Regular electrical safety testing (EST) was conducted in accordance with IEC 60601-1 standards.</w:t>
      </w:r>
    </w:p>
    <w:p>
      <w:pPr>
        <w:pStyle w:val="BodyText"/>
      </w:pPr>
      <w:r>
        <w:t xml:space="preserve">The engineer has also played a pivotal role in ensuring that the hospital's biomedical waste management practices align with the guidelines issued by the Central Environmental Authority of Sri Lanka. This includes the proper disposal of batteries and electronic components from decommissioned medical devices. However, the review noted that documentation regarding radiation safety for imaging equipment could be more rigorous to fully satisfy the Atomic Energy Regulatory Authority of Sri Lanka (AERASL).</w:t>
      </w:r>
    </w:p>
    <w:bookmarkEnd w:id="24"/>
    <w:bookmarkStart w:id="25" w:name="challenges-in-the-colombo-context"/>
    <w:p>
      <w:pPr>
        <w:pStyle w:val="Heading2"/>
      </w:pPr>
      <w:r>
        <w:t xml:space="preserve">5. Challenges in the Colombo Context</w:t>
      </w:r>
    </w:p>
    <w:p>
      <w:pPr>
        <w:pStyle w:val="FirstParagraph"/>
      </w:pPr>
      <w:r>
        <w:t xml:space="preserve">Operating as a Biomedical Engineer in Colombo presents unique challenges, including fluctuating power supplies and humidity levels that can affect sensitive electronics. The engineer under review has implemented effective mitigation strategies, such as the installation of online UPS systems and environmental monitoring sensors in server rooms and imaging suites.</w:t>
      </w:r>
    </w:p>
    <w:p>
      <w:pPr>
        <w:pStyle w:val="BodyText"/>
      </w:pPr>
      <w:r>
        <w:t xml:space="preserve">Additionally, the engineer has navigated the complexities of the local supply chain effectively. By establishing relationships with local vendors and exploring alternative sourcing options, the engineer has ensured a steady supply of consumables and spare parts, reducing the dependency on long lead-time imports from Europe or North America. This adaptability is a crucial skill for any Biomedical Engineer working in Sri Lanka.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Enhanced Documentation:</w:t>
      </w:r>
      <w:r>
        <w:t xml:space="preserve"> </w:t>
      </w:r>
      <w:r>
        <w:t xml:space="preserve">Improve the documentation of radiation safety protocols to ensure full compliance with AERASL requirements.</w:t>
      </w:r>
    </w:p>
    <w:p>
      <w:pPr>
        <w:numPr>
          <w:ilvl w:val="0"/>
          <w:numId w:val="1002"/>
        </w:numPr>
        <w:pStyle w:val="Compact"/>
      </w:pPr>
      <w:r>
        <w:rPr>
          <w:bCs/>
          <w:b/>
        </w:rPr>
        <w:t xml:space="preserve">Staff Training:</w:t>
      </w:r>
      <w:r>
        <w:t xml:space="preserve"> </w:t>
      </w:r>
      <w:r>
        <w:t xml:space="preserve">Develop a structured training program for nursing staff on the basic operation and troubleshooting of medical devices to reduce unnecessary service calls.</w:t>
      </w:r>
    </w:p>
    <w:p>
      <w:pPr>
        <w:numPr>
          <w:ilvl w:val="0"/>
          <w:numId w:val="1002"/>
        </w:numPr>
        <w:pStyle w:val="Compact"/>
      </w:pPr>
      <w:r>
        <w:rPr>
          <w:bCs/>
          <w:b/>
        </w:rPr>
        <w:t xml:space="preserve">Technology Integration:</w:t>
      </w:r>
      <w:r>
        <w:t xml:space="preserve"> </w:t>
      </w:r>
      <w:r>
        <w:t xml:space="preserve">Explore the integration of IoT-based monitoring systems for critical equipment to enable predictive maintenance.</w:t>
      </w:r>
    </w:p>
    <w:p>
      <w:pPr>
        <w:numPr>
          <w:ilvl w:val="0"/>
          <w:numId w:val="1002"/>
        </w:numPr>
        <w:pStyle w:val="Compact"/>
      </w:pPr>
      <w:r>
        <w:rPr>
          <w:bCs/>
          <w:b/>
        </w:rPr>
        <w:t xml:space="preserve">Professional Development:</w:t>
      </w:r>
      <w:r>
        <w:t xml:space="preserve"> </w:t>
      </w:r>
      <w:r>
        <w:t xml:space="preserve">Encourage participation in regional conferences and workshops to stay updated with the latest advancements in biomedical engineering.</w:t>
      </w:r>
    </w:p>
    <w:bookmarkEnd w:id="26"/>
    <w:bookmarkStart w:id="27" w:name="conclusion"/>
    <w:p>
      <w:pPr>
        <w:pStyle w:val="Heading2"/>
      </w:pPr>
      <w:r>
        <w:t xml:space="preserve">7. Conclusion</w:t>
      </w:r>
    </w:p>
    <w:p>
      <w:pPr>
        <w:pStyle w:val="FirstParagraph"/>
      </w:pPr>
      <w:r>
        <w:t xml:space="preserve">In conclusion, this Peer Review Report affirms that the Biomedical Engineer under review is a highly competent professional who significantly contributes to the healthcare delivery system in Colombo, Sri Lanka. Their technical expertise, combined with a strong commitment to patient safety and regulatory compliance, makes them an invaluable asset to the hospital. By addressing the minor areas of improvement identified in this report, the engineer can further enhance their performance and contribute to the advancement of biomedical engineering practices in Sri Lanka.</w:t>
      </w:r>
    </w:p>
    <w:bookmarkEnd w:id="27"/>
    <w:p>
      <w:pPr>
        <w:pStyle w:val="BodyText"/>
      </w:pPr>
      <w:r>
        <w:rPr>
          <w:bCs/>
          <w:b/>
        </w:rPr>
        <w:t xml:space="preserve">Reviewed By:</w:t>
      </w:r>
    </w:p>
    <w:p>
      <w:pPr>
        <w:pStyle w:val="BodyText"/>
      </w:pPr>
      <w:r>
        <w:t xml:space="preserve">Dr. A. Perera</w:t>
      </w:r>
    </w:p>
    <w:p>
      <w:pPr>
        <w:pStyle w:val="BodyText"/>
      </w:pPr>
      <w:r>
        <w:t xml:space="preserve">Senior Clinical Engineer</w:t>
      </w:r>
    </w:p>
    <w:p>
      <w:pPr>
        <w:pStyle w:val="BodyText"/>
      </w:pPr>
      <w:r>
        <w:t xml:space="preserve">Signature</w:t>
      </w:r>
    </w:p>
    <w:p>
      <w:pPr>
        <w:pStyle w:val="BodyText"/>
      </w:pPr>
      <w:r>
        <w:rPr>
          <w:bCs/>
          <w:b/>
        </w:rPr>
        <w:t xml:space="preserve">Approved By:</w:t>
      </w:r>
    </w:p>
    <w:p>
      <w:pPr>
        <w:pStyle w:val="BodyText"/>
      </w:pPr>
      <w:r>
        <w:t xml:space="preserve">Prof. K. Silva</w:t>
      </w:r>
    </w:p>
    <w:p>
      <w:pPr>
        <w:pStyle w:val="BodyText"/>
      </w:pPr>
      <w:r>
        <w:t xml:space="preserve">Head of Biomedical Engineering</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Sri Lanka Colombo</dc:title>
  <dc:creator/>
  <dc:language>en</dc:language>
  <cp:keywords/>
  <dcterms:created xsi:type="dcterms:W3CDTF">2026-10-10T08:41:23Z</dcterms:created>
  <dcterms:modified xsi:type="dcterms:W3CDTF">2026-10-10T08:41:23Z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