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Algiers,</w:t>
      </w:r>
      <w:r>
        <w:t xml:space="preserve"> </w:t>
      </w:r>
      <w:r>
        <w:t xml:space="preserve">Algeria</w:t>
      </w:r>
    </w:p>
    <w:bookmarkStart w:id="29" w:name="X078750db326847bd81dd28bcc46fd057e3d879a"/>
    <w:p>
      <w:pPr>
        <w:pStyle w:val="Heading1"/>
      </w:pPr>
      <w:r>
        <w:t xml:space="preserve">Peer Review Report: Business Consultant Performance and Strategic Alignment</w:t>
      </w:r>
    </w:p>
    <w:p>
      <w:pPr>
        <w:pStyle w:val="FirstParagraph"/>
      </w:pPr>
      <w:r>
        <w:rPr>
          <w:bCs/>
          <w:b/>
        </w:rPr>
        <w:t xml:space="preserve">Subject:</w:t>
      </w:r>
      <w:r>
        <w:t xml:space="preserve"> </w:t>
      </w:r>
      <w:r>
        <w:t xml:space="preserve">Comprehensive Peer Review of Business Consultant Services</w:t>
      </w:r>
    </w:p>
    <w:p>
      <w:pPr>
        <w:pStyle w:val="BodyText"/>
      </w:pPr>
      <w:r>
        <w:rPr>
          <w:bCs/>
          <w:b/>
        </w:rPr>
        <w:t xml:space="preserve">Location of Operations:</w:t>
      </w:r>
      <w:r>
        <w:t xml:space="preserve"> </w:t>
      </w:r>
      <w:r>
        <w:t xml:space="preserve">Algiers, Algeria</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Prepared By:</w:t>
      </w:r>
      <w:r>
        <w:t xml:space="preserve"> </w:t>
      </w:r>
      <w:r>
        <w:t xml:space="preserve">Senior Strategy Committee</w:t>
      </w:r>
    </w:p>
    <w:bookmarkStart w:id="20" w:name="executive-summary"/>
    <w:p>
      <w:pPr>
        <w:pStyle w:val="Heading2"/>
      </w:pPr>
      <w:r>
        <w:t xml:space="preserve">1. Executive Summary</w:t>
      </w:r>
    </w:p>
    <w:p>
      <w:pPr>
        <w:pStyle w:val="FirstParagraph"/>
      </w:pPr>
      <w:r>
        <w:t xml:space="preserve">This Peer Review Report has been commissioned to evaluate the efficacy, strategic alignment, and operational impact of the Business Consultant engaged to support organizational growth within the Algerian market. Specifically, this review focuses on activities conducted in the capital city, Algiers. As the economic and administrative heart of Algeria, Algiers presents a unique landscape characterized by a blend of state-owned enterprises, a burgeoning private sector, and complex regulatory frameworks. The purpose of this document is to provide a factual, objective assessment of the consultant's performance, ensuring that their methodologies align with local business realities and international best practices.</w:t>
      </w:r>
    </w:p>
    <w:p>
      <w:pPr>
        <w:pStyle w:val="BodyText"/>
      </w:pPr>
      <w:r>
        <w:t xml:space="preserve">The review process involved stakeholder interviews, analysis of project deliverables, and a comparative assessment of the consultant's strategies against the specific economic indicators of the region. The findings indicate a generally high level of competence, with specific recommendations regarding cultural integration and regulatory navigation.</w:t>
      </w:r>
    </w:p>
    <w:bookmarkEnd w:id="20"/>
    <w:bookmarkStart w:id="21" w:name="X040af94c2cdc5520b15394c07608945a5f645c4"/>
    <w:p>
      <w:pPr>
        <w:pStyle w:val="Heading2"/>
      </w:pPr>
      <w:r>
        <w:t xml:space="preserve">2. Contextual Analysis: The Algiers Business Environment</w:t>
      </w:r>
    </w:p>
    <w:p>
      <w:pPr>
        <w:pStyle w:val="FirstParagraph"/>
      </w:pPr>
      <w:r>
        <w:t xml:space="preserve">To accurately assess the Business Consultant, one must first understand the environment in which they operate. Algiers is not merely a geographic location; it is the nexus of Algerian commerce. The market is heavily influenced by government policy, foreign exchange regulations, and a strong emphasis on relationship-based business culture. A consultant operating here must possess more than generic management theory; they must demonstrate a nuanced understanding of the local ecosystem.</w:t>
      </w:r>
    </w:p>
    <w:p>
      <w:pPr>
        <w:pStyle w:val="BodyText"/>
      </w:pPr>
      <w:r>
        <w:t xml:space="preserve">The review examined how the consultant navigated the specific challenges of Algiers, including bureaucratic procedures and the competitive dynamics of the local market. The consultant was tasked with optimizing operational workflows and identifying new market entry strategies for clients looking to expand within the capital. The complexity of this task requires a high degree of adaptability and local insight.</w:t>
      </w:r>
    </w:p>
    <w:bookmarkEnd w:id="21"/>
    <w:bookmarkStart w:id="24" w:name="evaluation-of-strategic-methodologies"/>
    <w:p>
      <w:pPr>
        <w:pStyle w:val="Heading2"/>
      </w:pPr>
      <w:r>
        <w:t xml:space="preserve">3. Evaluation of Strategic Methodologies</w:t>
      </w:r>
    </w:p>
    <w:bookmarkStart w:id="22" w:name="market-research-and-data-integrity"/>
    <w:p>
      <w:pPr>
        <w:pStyle w:val="Heading3"/>
      </w:pPr>
      <w:r>
        <w:t xml:space="preserve">3.1 Market Research and Data Integrity</w:t>
      </w:r>
    </w:p>
    <w:p>
      <w:pPr>
        <w:pStyle w:val="FirstParagraph"/>
      </w:pPr>
      <w:r>
        <w:t xml:space="preserve">The Business Consultant demonstrated a robust approach to market research. In the context of Algeria, where data can sometimes be fragmented or difficult to access, the consultant utilized a mix of primary and secondary research methods effectively. They successfully gathered qualitative data through stakeholder interviews within Algiers and cross-referenced this with available macroeconomic data.</w:t>
      </w:r>
    </w:p>
    <w:p>
      <w:pPr>
        <w:pStyle w:val="BodyText"/>
      </w:pPr>
      <w:r>
        <w:t xml:space="preserve">However, the peer review noted that while the quantitative analysis was sound, the qualitative interpretation occasionally lacked depth regarding local consumer behavior. The consultant relied heavily on standard Western market models, which, while useful, require significant adaptation to fit the Algerian consumer psyche. Future engagements should prioritize ethnographic research methods to better understand the nuances of the Algiers demographic.</w:t>
      </w:r>
    </w:p>
    <w:bookmarkEnd w:id="22"/>
    <w:bookmarkStart w:id="23" w:name="X101ecc4296dd6393e0a669a519e77b87c8106e0"/>
    <w:p>
      <w:pPr>
        <w:pStyle w:val="Heading3"/>
      </w:pPr>
      <w:r>
        <w:t xml:space="preserve">3.2 Regulatory Compliance and Risk Management</w:t>
      </w:r>
    </w:p>
    <w:p>
      <w:pPr>
        <w:pStyle w:val="FirstParagraph"/>
      </w:pPr>
      <w:r>
        <w:t xml:space="preserve">A critical component of business consulting in Algeria is the navigation of legal and regulatory frameworks. The consultant showed a commendable understanding of the general business laws. They successfully guided clients through the initial phases of compliance, ensuring that business structures were legally sound.</w:t>
      </w:r>
    </w:p>
    <w:p>
      <w:pPr>
        <w:pStyle w:val="BodyText"/>
      </w:pPr>
      <w:r>
        <w:t xml:space="preserve">Nevertheless, the review identified areas for improvement regarding the dynamic nature of Algerian regulations. The consultant's risk assessment models were somewhat static. Given the frequent updates to economic policies in Algiers, a more agile risk management framework is required. The consultant must maintain a closer liaison with local legal experts to ensure that strategic advice remains compliant with the latest legislative changes.</w:t>
      </w:r>
    </w:p>
    <w:bookmarkEnd w:id="23"/>
    <w:bookmarkEnd w:id="24"/>
    <w:bookmarkStart w:id="25" w:name="X59559c407d56712b95db98d854b6ffdd02dc999"/>
    <w:p>
      <w:pPr>
        <w:pStyle w:val="Heading2"/>
      </w:pPr>
      <w:r>
        <w:t xml:space="preserve">4. Cultural Intelligence and Stakeholder Engagement</w:t>
      </w:r>
    </w:p>
    <w:p>
      <w:pPr>
        <w:pStyle w:val="FirstParagraph"/>
      </w:pPr>
      <w:r>
        <w:t xml:space="preserve">Business in Algiers is deeply rooted in personal relationships and trust. The effectiveness of a Business Consultant is often measured by their ability to build rapport with local partners, government officials, and internal teams. The peer review assessed the consultant's cultural intelligence (CQ) and found it to be a mixed strength.</w:t>
      </w:r>
    </w:p>
    <w:p>
      <w:pPr>
        <w:pStyle w:val="BodyText"/>
      </w:pPr>
      <w:r>
        <w:t xml:space="preserve">On the positive side, the consultant demonstrated respect for local hierarchies and communication styles. They were punctual, professional, and prepared for all meetings. However, there were instances where the consultant's direct communication style was perceived as overly aggressive by local stakeholders. In the Algerian business context, indirect communication and face-saving are often prioritized. The consultant needs to refine their negotiation tactics to be more collaborative and less confrontational, aligning better with the cultural expectations of the Algiers business community.</w:t>
      </w:r>
    </w:p>
    <w:bookmarkEnd w:id="25"/>
    <w:bookmarkStart w:id="26" w:name="operational-impact-and-deliverables"/>
    <w:p>
      <w:pPr>
        <w:pStyle w:val="Heading2"/>
      </w:pPr>
      <w:r>
        <w:t xml:space="preserve">5. Operational Impact and Deliverables</w:t>
      </w:r>
    </w:p>
    <w:p>
      <w:pPr>
        <w:pStyle w:val="FirstParagraph"/>
      </w:pPr>
      <w:r>
        <w:t xml:space="preserve">The tangible outputs of the Business Consultant were evaluated against the initial project scope. The consultant delivered comprehensive business plans, operational audits, and financial projections. These documents were well-structured, professionally formatted, and analytically rigorous.</w:t>
      </w:r>
    </w:p>
    <w:p>
      <w:pPr>
        <w:pStyle w:val="BodyText"/>
      </w:pPr>
      <w:r>
        <w:t xml:space="preserve">The implementation of the consultant's recommendations led to a measurable improvement in operational efficiency for the client organizations. Specifically, the restructuring of supply chain logistics within Algiers resulted in reduced lead times and cost savings. This demonstrates that the consultant possesses the technical skills necessary to drive real-world results. However, the long-term sustainability of these changes depends on the consultant's ability to train local staff effectively, an area where more emphasis is needed.</w:t>
      </w:r>
    </w:p>
    <w:bookmarkEnd w:id="26"/>
    <w:bookmarkStart w:id="27" w:name="recommendations-for-future-engagement"/>
    <w:p>
      <w:pPr>
        <w:pStyle w:val="Heading2"/>
      </w:pPr>
      <w:r>
        <w:t xml:space="preserve">6. Recommendations for Future Engagement</w:t>
      </w:r>
    </w:p>
    <w:p>
      <w:pPr>
        <w:pStyle w:val="FirstParagraph"/>
      </w:pPr>
      <w:r>
        <w:t xml:space="preserve">Based on the findings of this Peer Review Report, the following recommendations are made for the continued engagement of the Business Consultant in Algeria:</w:t>
      </w:r>
    </w:p>
    <w:p>
      <w:pPr>
        <w:numPr>
          <w:ilvl w:val="0"/>
          <w:numId w:val="1001"/>
        </w:numPr>
        <w:pStyle w:val="Compact"/>
      </w:pPr>
      <w:r>
        <w:rPr>
          <w:bCs/>
          <w:b/>
        </w:rPr>
        <w:t xml:space="preserve">Enhance Local Partnerships:</w:t>
      </w:r>
      <w:r>
        <w:t xml:space="preserve"> </w:t>
      </w:r>
      <w:r>
        <w:t xml:space="preserve">The consultant should actively collaborate with local Algerian experts to bridge the gap between international best practices and local realities.</w:t>
      </w:r>
    </w:p>
    <w:p>
      <w:pPr>
        <w:numPr>
          <w:ilvl w:val="0"/>
          <w:numId w:val="1001"/>
        </w:numPr>
        <w:pStyle w:val="Compact"/>
      </w:pPr>
      <w:r>
        <w:rPr>
          <w:bCs/>
          <w:b/>
        </w:rPr>
        <w:t xml:space="preserve">Cultural Training:</w:t>
      </w:r>
      <w:r>
        <w:t xml:space="preserve"> </w:t>
      </w:r>
      <w:r>
        <w:t xml:space="preserve">Invest in advanced cultural training focused on Algerian business etiquette and negotiation styles to improve stakeholder relationships.</w:t>
      </w:r>
    </w:p>
    <w:p>
      <w:pPr>
        <w:numPr>
          <w:ilvl w:val="0"/>
          <w:numId w:val="1001"/>
        </w:numPr>
        <w:pStyle w:val="Compact"/>
      </w:pPr>
      <w:r>
        <w:rPr>
          <w:bCs/>
          <w:b/>
        </w:rPr>
        <w:t xml:space="preserve">Agile Regulatory Monitoring:</w:t>
      </w:r>
      <w:r>
        <w:t xml:space="preserve"> </w:t>
      </w:r>
      <w:r>
        <w:t xml:space="preserve">Implement a system for real-time monitoring of regulatory changes in Algiers to ensure strategic advice remains current and compliant.</w:t>
      </w:r>
    </w:p>
    <w:p>
      <w:pPr>
        <w:numPr>
          <w:ilvl w:val="0"/>
          <w:numId w:val="1001"/>
        </w:numPr>
        <w:pStyle w:val="Compact"/>
      </w:pPr>
      <w:r>
        <w:rPr>
          <w:bCs/>
          <w:b/>
        </w:rPr>
        <w:t xml:space="preserve">Capacity Building:</w:t>
      </w:r>
      <w:r>
        <w:t xml:space="preserve"> </w:t>
      </w:r>
      <w:r>
        <w:t xml:space="preserve">Shift focus from purely advisory roles to capacity building, ensuring that local teams are empowered to sustain improvements after the consultant's departure.</w:t>
      </w:r>
    </w:p>
    <w:bookmarkEnd w:id="27"/>
    <w:bookmarkStart w:id="28" w:name="conclusion"/>
    <w:p>
      <w:pPr>
        <w:pStyle w:val="Heading2"/>
      </w:pPr>
      <w:r>
        <w:t xml:space="preserve">7. Conclusion</w:t>
      </w:r>
    </w:p>
    <w:p>
      <w:pPr>
        <w:pStyle w:val="FirstParagraph"/>
      </w:pPr>
      <w:r>
        <w:t xml:space="preserve">In conclusion, this Peer Review Report affirms that the Business Consultant has delivered significant value to clients operating in Algiers, Algeria. Their technical expertise, analytical rigor, and strategic vision are assets that have contributed to organizational growth. However, to maximize their impact in this specific region, the consultant must deepen their cultural integration and adapt their methodologies to the unique regulatory and social landscape of the Algerian capital. By addressing the areas identified in this review, the consultant can evolve from a service provider into a strategic partner capable of navigating the complexities of the Algerian market with excellence.</w:t>
      </w:r>
    </w:p>
    <w:p>
      <w:pPr>
        <w:pStyle w:val="BodyText"/>
      </w:pPr>
      <w:r>
        <w:rPr>
          <w:bCs/>
          <w:b/>
        </w:rPr>
        <w:t xml:space="preserve">Report Status:</w:t>
      </w:r>
      <w:r>
        <w:t xml:space="preserve"> </w:t>
      </w:r>
      <w:r>
        <w:t xml:space="preserve">Final</w:t>
      </w:r>
    </w:p>
    <w:p>
      <w:pPr>
        <w:pStyle w:val="BodyText"/>
      </w:pPr>
      <w:r>
        <w:rPr>
          <w:bCs/>
          <w:b/>
        </w:rPr>
        <w:t xml:space="preserve">Approved By:</w:t>
      </w:r>
      <w:r>
        <w:t xml:space="preserve"> </w:t>
      </w:r>
      <w:r>
        <w:t xml:space="preserve">Peer Review Committee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Algiers, Algeria</dc:title>
  <dc:creator/>
  <dc:language>en</dc:language>
  <cp:keywords/>
  <dcterms:created xsi:type="dcterms:W3CDTF">2026-10-10T07:08:30Z</dcterms:created>
  <dcterms:modified xsi:type="dcterms:W3CDTF">2026-10-10T07:08:30Z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