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expertise, and contributions of a Business Consultant operating within the dynamic business environment of Australia Melbourne. The purpose of this review is to provide a comprehensive assessment of the consultant's capabilities, adherence to industry standards, and impact on client outcomes. Melbourne, as a leading economic hub in Australia, demands a high level of professionalism, adaptability, and strategic insight from business consultants. This report aims to highlight the consultant's strengths, areas for improvement, and overall effectiveness in delivering value to clients and stakeholders.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Professional expertise and technical knowledge</w:t>
      </w:r>
    </w:p>
    <w:p>
      <w:pPr>
        <w:numPr>
          <w:ilvl w:val="0"/>
          <w:numId w:val="1001"/>
        </w:numPr>
        <w:pStyle w:val="Compact"/>
      </w:pPr>
      <w:r>
        <w:t xml:space="preserve">Client relationship management and communication skills</w:t>
      </w:r>
    </w:p>
    <w:p>
      <w:pPr>
        <w:numPr>
          <w:ilvl w:val="0"/>
          <w:numId w:val="1001"/>
        </w:numPr>
        <w:pStyle w:val="Compact"/>
      </w:pPr>
      <w:r>
        <w:t xml:space="preserve">Strategic problem-solving and decision-making abilities</w:t>
      </w:r>
    </w:p>
    <w:p>
      <w:pPr>
        <w:numPr>
          <w:ilvl w:val="0"/>
          <w:numId w:val="1001"/>
        </w:numPr>
        <w:pStyle w:val="Compact"/>
      </w:pPr>
      <w:r>
        <w:t xml:space="preserve">Adherence to ethical standards and regulatory compliance in Australia</w:t>
      </w:r>
    </w:p>
    <w:p>
      <w:pPr>
        <w:numPr>
          <w:ilvl w:val="0"/>
          <w:numId w:val="1001"/>
        </w:numPr>
        <w:pStyle w:val="Compact"/>
      </w:pPr>
      <w:r>
        <w:t xml:space="preserve">Contribution to team collaboration and organizational growth</w:t>
      </w:r>
    </w:p>
    <w:p>
      <w:pPr>
        <w:numPr>
          <w:ilvl w:val="0"/>
          <w:numId w:val="1001"/>
        </w:numPr>
        <w:pStyle w:val="Compact"/>
      </w:pPr>
      <w:r>
        <w:t xml:space="preserve">Impact on client business outcomes in the Melbourne market</w:t>
      </w:r>
    </w:p>
    <w:p>
      <w:pPr>
        <w:pStyle w:val="FirstParagraph"/>
      </w:pPr>
      <w:r>
        <w:t xml:space="preserve">The review is based on feedback from colleagues, clients, and project outcomes over the past 12 months.</w:t>
      </w:r>
    </w:p>
    <w:bookmarkEnd w:id="22"/>
    <w:bookmarkStart w:id="23" w:name="Xd3f32bfd3acfecfaf85f54959876a31952ace88"/>
    <w:p>
      <w:pPr>
        <w:pStyle w:val="Heading2"/>
      </w:pPr>
      <w:r>
        <w:t xml:space="preserve">3. Professional Expertise and Technical Knowledge</w:t>
      </w:r>
    </w:p>
    <w:p>
      <w:pPr>
        <w:pStyle w:val="FirstParagraph"/>
      </w:pPr>
      <w:r>
        <w:t xml:space="preserve">The Business Consultant demonstrates a strong foundation in business strategy, financial analysis, and operational optimization. Their ability to navigate the complexities of the Australia Melbourne market is evident in their tailored solutions for diverse industries, including retail, technology, and professional services. The consultant's knowledge of local regulations, market trends, and consumer behavior in Melbourne enhances their credibility and effectiveness.</w:t>
      </w:r>
    </w:p>
    <w:p>
      <w:pPr>
        <w:pStyle w:val="BodyText"/>
      </w:pPr>
      <w:r>
        <w:t xml:space="preserve">However, there is room for improvement in staying updated with emerging technologies and digital transformation strategies, which are increasingly critical in Melbourne's competitive business landscape.</w:t>
      </w:r>
    </w:p>
    <w:bookmarkEnd w:id="23"/>
    <w:bookmarkStart w:id="24" w:name="X2cc6a10b9a8129c5a41c885a98aab83b20d3811"/>
    <w:p>
      <w:pPr>
        <w:pStyle w:val="Heading2"/>
      </w:pPr>
      <w:r>
        <w:t xml:space="preserve">4. Client Relationship Management and Communication Skills</w:t>
      </w:r>
    </w:p>
    <w:p>
      <w:pPr>
        <w:pStyle w:val="FirstParagraph"/>
      </w:pPr>
      <w:r>
        <w:t xml:space="preserve">One of the standout strengths of the Business Consultant is their exceptional client relationship management. They consistently demonstrate empathy, active listening, and clear communication, which fosters trust and long-term partnerships. Clients in Australia Melbourne have praised their ability to translate complex business concepts into actionable insights, ensuring alignment with client goals.</w:t>
      </w:r>
    </w:p>
    <w:p>
      <w:pPr>
        <w:pStyle w:val="BodyText"/>
      </w:pPr>
      <w:r>
        <w:t xml:space="preserve">While their communication skills are strong, there is an opportunity to enhance cross-cultural communication strategies, given Melbourne's diverse and multicultural business environment.</w:t>
      </w:r>
    </w:p>
    <w:bookmarkEnd w:id="24"/>
    <w:bookmarkStart w:id="25" w:name="X5cdda6e0f072ac3f70a617195f7ddade653fd08"/>
    <w:p>
      <w:pPr>
        <w:pStyle w:val="Heading2"/>
      </w:pPr>
      <w:r>
        <w:t xml:space="preserve">5. Strategic Problem-Solving and Decision-Making Abilities</w:t>
      </w:r>
    </w:p>
    <w:p>
      <w:pPr>
        <w:pStyle w:val="FirstParagraph"/>
      </w:pPr>
      <w:r>
        <w:t xml:space="preserve">The consultant exhibits strong analytical and problem-solving skills, often delivering innovative solutions that drive measurable results. Their ability to assess risks, identify opportunities, and develop strategic roadmaps has been instrumental in helping clients achieve their objectives in the Australia Melbourne market.</w:t>
      </w:r>
    </w:p>
    <w:p>
      <w:pPr>
        <w:pStyle w:val="BodyText"/>
      </w:pPr>
      <w:r>
        <w:t xml:space="preserve">However, there are instances where decision-making could benefit from more data-driven approaches, leveraging advanced analytics tools to enhance accuracy and efficiency.</w:t>
      </w:r>
    </w:p>
    <w:bookmarkEnd w:id="25"/>
    <w:bookmarkStart w:id="26" w:name="X3b9e28b35a261d7c4bfe4f6c184379b67303a3f"/>
    <w:p>
      <w:pPr>
        <w:pStyle w:val="Heading2"/>
      </w:pPr>
      <w:r>
        <w:t xml:space="preserve">6. Adherence to Ethical Standards and Regulatory Compliance</w:t>
      </w:r>
    </w:p>
    <w:p>
      <w:pPr>
        <w:pStyle w:val="FirstParagraph"/>
      </w:pPr>
      <w:r>
        <w:t xml:space="preserve">The Business Consultant maintains a high level of integrity and professionalism, adhering to ethical standards and regulatory requirements in Australia. Their commitment to transparency and accountability has earned them a strong reputation among peers and clients in Melbourne.</w:t>
      </w:r>
    </w:p>
    <w:p>
      <w:pPr>
        <w:pStyle w:val="BodyText"/>
      </w:pPr>
      <w:r>
        <w:t xml:space="preserve">Continued focus on staying informed about changes in Australian business laws and compliance frameworks will further strengthen their practice.</w:t>
      </w:r>
    </w:p>
    <w:bookmarkEnd w:id="26"/>
    <w:bookmarkStart w:id="27" w:name="Xb63bfc62bd3d4784d654a9ced94d5e1e2374101"/>
    <w:p>
      <w:pPr>
        <w:pStyle w:val="Heading2"/>
      </w:pPr>
      <w:r>
        <w:t xml:space="preserve">7. Contribution to Team Collaboration and Organizational Growth</w:t>
      </w:r>
    </w:p>
    <w:p>
      <w:pPr>
        <w:pStyle w:val="FirstParagraph"/>
      </w:pPr>
      <w:r>
        <w:t xml:space="preserve">The consultant is a valued team member who actively contributes to knowledge sharing, mentorship, and collaborative projects. Their willingness to support colleagues and foster a positive work environment aligns with the cultural values of Australia Melbourne's professional community.</w:t>
      </w:r>
    </w:p>
    <w:p>
      <w:pPr>
        <w:pStyle w:val="BodyText"/>
      </w:pPr>
      <w:r>
        <w:t xml:space="preserve">Encouraging more leadership initiatives and cross-functional collaboration could amplify their impact on organizational growth.</w:t>
      </w:r>
    </w:p>
    <w:bookmarkEnd w:id="27"/>
    <w:bookmarkStart w:id="28" w:name="impact-on-client-business-outcomes"/>
    <w:p>
      <w:pPr>
        <w:pStyle w:val="Heading2"/>
      </w:pPr>
      <w:r>
        <w:t xml:space="preserve">8. Impact on Client Business Outcomes</w:t>
      </w:r>
    </w:p>
    <w:p>
      <w:pPr>
        <w:pStyle w:val="FirstParagraph"/>
      </w:pPr>
      <w:r>
        <w:t xml:space="preserve">The Business Consultant has delivered significant value to clients in Australia Melbourne, including improved operational efficiency, revenue growth, and enhanced market positioning. Their strategic recommendations have been instrumental in helping businesses navigate challenges and capitalize on opportunities in Melbourne's competitive landscape.</w:t>
      </w:r>
    </w:p>
    <w:p>
      <w:pPr>
        <w:pStyle w:val="BodyText"/>
      </w:pPr>
      <w:r>
        <w:t xml:space="preserve">Future efforts should focus on scaling successful strategies and exploring new markets within Australia to maximize client impact.</w:t>
      </w:r>
    </w:p>
    <w:bookmarkEnd w:id="28"/>
    <w:bookmarkStart w:id="29" w:name="recommendations"/>
    <w:p>
      <w:pPr>
        <w:pStyle w:val="Heading2"/>
      </w:pPr>
      <w:r>
        <w:t xml:space="preserve">9. Recommendations</w:t>
      </w:r>
    </w:p>
    <w:p>
      <w:pPr>
        <w:pStyle w:val="FirstParagraph"/>
      </w:pPr>
      <w:r>
        <w:t xml:space="preserve">Based on this Peer Review Report, the following recommendations are made:</w:t>
      </w:r>
    </w:p>
    <w:p>
      <w:pPr>
        <w:numPr>
          <w:ilvl w:val="0"/>
          <w:numId w:val="1002"/>
        </w:numPr>
        <w:pStyle w:val="Compact"/>
      </w:pPr>
      <w:r>
        <w:t xml:space="preserve">Invest in continuous professional development, particularly in digital transformation and advanced analytics.</w:t>
      </w:r>
    </w:p>
    <w:p>
      <w:pPr>
        <w:numPr>
          <w:ilvl w:val="0"/>
          <w:numId w:val="1002"/>
        </w:numPr>
        <w:pStyle w:val="Compact"/>
      </w:pPr>
      <w:r>
        <w:t xml:space="preserve">Enhance cross-cultural communication skills to better serve Melbourne's diverse clientele.</w:t>
      </w:r>
    </w:p>
    <w:p>
      <w:pPr>
        <w:numPr>
          <w:ilvl w:val="0"/>
          <w:numId w:val="1002"/>
        </w:numPr>
        <w:pStyle w:val="Compact"/>
      </w:pPr>
      <w:r>
        <w:t xml:space="preserve">Adopt more data-driven decision-making processes to improve accuracy and efficiency.</w:t>
      </w:r>
    </w:p>
    <w:p>
      <w:pPr>
        <w:numPr>
          <w:ilvl w:val="0"/>
          <w:numId w:val="1002"/>
        </w:numPr>
        <w:pStyle w:val="Compact"/>
      </w:pPr>
      <w:r>
        <w:t xml:space="preserve">Take on leadership roles to drive organizational growth and innovation.</w:t>
      </w:r>
    </w:p>
    <w:bookmarkEnd w:id="29"/>
    <w:bookmarkStart w:id="30" w:name="conclusion"/>
    <w:p>
      <w:pPr>
        <w:pStyle w:val="Heading2"/>
      </w:pPr>
      <w:r>
        <w:t xml:space="preserve">10. Conclusion</w:t>
      </w:r>
    </w:p>
    <w:p>
      <w:pPr>
        <w:pStyle w:val="FirstParagraph"/>
      </w:pPr>
      <w:r>
        <w:t xml:space="preserve">This Peer Review Report highlights the Business Consultant's strong performance, expertise, and contributions to clients and stakeholders in Australia Melbourne. While there are areas for improvement, their overall impact is positive and aligns with the high standards expected in Melbourne's professional business community. By addressing the recommendations outlined in this report, the consultant can further enhance their effectiveness and continue to deliver exceptional value in the dynamic Australia Melbourne market.</w:t>
      </w:r>
    </w:p>
    <w:bookmarkEnd w:id="30"/>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Business Analyst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Australia Melbourne</dc:title>
  <dc:creator/>
  <dc:language>en</dc:language>
  <cp:keywords/>
  <dcterms:created xsi:type="dcterms:W3CDTF">2026-10-10T04:34:55Z</dcterms:created>
  <dcterms:modified xsi:type="dcterms:W3CDTF">2026-10-10T04:34:55Z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