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Strategic Impact Assessment</w:t>
      </w:r>
    </w:p>
    <w:p>
      <w:pPr>
        <w:pStyle w:val="BodyText"/>
      </w:pPr>
      <w:r>
        <w:rPr>
          <w:bCs/>
          <w:b/>
        </w:rPr>
        <w:t xml:space="preserve">Role:</w:t>
      </w:r>
      <w:r>
        <w:t xml:space="preserve"> </w:t>
      </w:r>
      <w:r>
        <w:t xml:space="preserve">Senior Business Consultant</w:t>
      </w:r>
    </w:p>
    <w:p>
      <w:pPr>
        <w:pStyle w:val="BodyText"/>
      </w:pPr>
      <w:r>
        <w:rPr>
          <w:bCs/>
          <w:b/>
        </w:rPr>
        <w:t xml:space="preserve">Location:</w:t>
      </w:r>
      <w:r>
        <w:t xml:space="preserve"> </w:t>
      </w:r>
      <w:r>
        <w:t xml:space="preserve">Rio de Janeiro, Brazil</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Q3 2023 – Q4 2023</w:t>
      </w:r>
    </w:p>
    <w:bookmarkEnd w:id="20"/>
    <w:bookmarkStart w:id="21" w:name="executive-summary"/>
    <w:p>
      <w:pPr>
        <w:pStyle w:val="Heading2"/>
      </w:pPr>
      <w:r>
        <w:t xml:space="preserve">1. Executive Summary</w:t>
      </w:r>
    </w:p>
    <w:p>
      <w:pPr>
        <w:pStyle w:val="FirstParagraph"/>
      </w:pPr>
      <w:r>
        <w:t xml:space="preserve">This Peer Review Report evaluates the professional performance, strategic acumen, and operational effectiveness of the Business Consultant assigned to our Rio de Janeiro office. The review focuses on the consultant's ability to navigate the complex economic landscape of Brazil, specifically within the dynamic market of Rio de Janeiro. Over the past six months, the consultant has demonstrated a robust understanding of local regulatory frameworks, cultural nuances, and market trends. This document outlines specific achievements, areas for improvement, and strategic recommendations to enhance future consulting engagements in this region.</w:t>
      </w:r>
    </w:p>
    <w:bookmarkEnd w:id="21"/>
    <w:bookmarkStart w:id="22" w:name="X5b78fbb1782408bcbac2064cebaba5eaf87f857"/>
    <w:p>
      <w:pPr>
        <w:pStyle w:val="Heading2"/>
      </w:pPr>
      <w:r>
        <w:t xml:space="preserve">2. Contextual Analysis: The Rio de Janeiro Market</w:t>
      </w:r>
    </w:p>
    <w:p>
      <w:pPr>
        <w:pStyle w:val="FirstParagraph"/>
      </w:pPr>
      <w:r>
        <w:t xml:space="preserve">Operating as a Business Consultant in Rio de Janeiro requires more than generic management expertise; it demands a deep appreciation of the local business ecosystem. Rio is a hub for energy, tourism, and creative industries, yet it presents unique challenges regarding bureaucracy and economic volatility. The consultant under review has been tasked with optimizing operational workflows for mid-sized enterprises and facilitating market entry strategies for international clients.</w:t>
      </w:r>
    </w:p>
    <w:p>
      <w:pPr>
        <w:pStyle w:val="BodyText"/>
      </w:pPr>
      <w:r>
        <w:t xml:space="preserve">The effectiveness of a consultant in this region is often measured by their ability to bridge the gap between global best practices and local realities. This review assesses how well the subject has adapted their methodologies to the specific cultural and economic context of Rio de Janeiro, ensuring that recommendations are not only theoretically sound but practically implementable within the Brazilian legal and social framework.</w:t>
      </w:r>
    </w:p>
    <w:bookmarkEnd w:id="22"/>
    <w:bookmarkStart w:id="26" w:name="performance-evaluation"/>
    <w:p>
      <w:pPr>
        <w:pStyle w:val="Heading2"/>
      </w:pPr>
      <w:r>
        <w:t xml:space="preserve">3. Performance Evaluation</w:t>
      </w:r>
    </w:p>
    <w:bookmarkStart w:id="23" w:name="strategic-planning-and-market-insight"/>
    <w:p>
      <w:pPr>
        <w:pStyle w:val="Heading3"/>
      </w:pPr>
      <w:r>
        <w:t xml:space="preserve">3.1 Strategic Planning and Market Insight</w:t>
      </w:r>
    </w:p>
    <w:p>
      <w:pPr>
        <w:pStyle w:val="FirstParagraph"/>
      </w:pPr>
      <w:r>
        <w:t xml:space="preserve">The Business Consultant has exhibited exceptional analytical skills in identifying growth opportunities within the Rio de Janeiro market. Their recent project involving the restructuring of a logistics firm demonstrated a keen understanding of local infrastructure challenges. By leveraging data on port efficiency and regional traffic patterns, the consultant proposed a supply chain optimization plan that reduced operational costs by 15%. This level of localized insight is critical for any consultant operating in Brazil, where macroeconomic factors can rapidly shift business viability.</w:t>
      </w:r>
    </w:p>
    <w:bookmarkEnd w:id="23"/>
    <w:bookmarkStart w:id="24" w:name="Xd61f19667320b43903842df28962bb8831f419e"/>
    <w:p>
      <w:pPr>
        <w:pStyle w:val="Heading3"/>
      </w:pPr>
      <w:r>
        <w:t xml:space="preserve">3.2 Stakeholder Management and Cultural Intelligence</w:t>
      </w:r>
    </w:p>
    <w:p>
      <w:pPr>
        <w:pStyle w:val="FirstParagraph"/>
      </w:pPr>
      <w:r>
        <w:t xml:space="preserve">One of the most significant strengths observed during this review period is the consultant's cultural intelligence. In Brazil, and particularly in Rio de Janeiro, business relationships are heavily reliant on personal trust and rapport. The consultant has successfully built strong relationships with key stakeholders, including government officials and local partners. Their ability to navigate the informal networks that often influence decision-making in Rio has been instrumental in accelerating project timelines. This soft skill is as valuable as technical expertise in this specific geographic context.</w:t>
      </w:r>
    </w:p>
    <w:bookmarkEnd w:id="24"/>
    <w:bookmarkStart w:id="25" w:name="X101ecc4296dd6393e0a669a519e77b87c8106e0"/>
    <w:p>
      <w:pPr>
        <w:pStyle w:val="Heading3"/>
      </w:pPr>
      <w:r>
        <w:t xml:space="preserve">3.3 Regulatory Compliance and Risk Management</w:t>
      </w:r>
    </w:p>
    <w:p>
      <w:pPr>
        <w:pStyle w:val="FirstParagraph"/>
      </w:pPr>
      <w:r>
        <w:t xml:space="preserve">Navigating the Brazilian regulatory environment is notoriously complex. The consultant has shown a commendable proficiency in ensuring that all strategic recommendations comply with local labor laws, tax regulations, and environmental standards. Their proactive approach to risk management has prevented potential legal pitfalls for clients, thereby safeguarding their reputation and financial stability. This diligence is essential for maintaining the integrity of consulting services in a jurisdiction with frequent regulatory changes.</w:t>
      </w:r>
    </w:p>
    <w:bookmarkEnd w:id="25"/>
    <w:bookmarkEnd w:id="26"/>
    <w:bookmarkStart w:id="29" w:name="areas-for-improvement"/>
    <w:p>
      <w:pPr>
        <w:pStyle w:val="Heading2"/>
      </w:pPr>
      <w:r>
        <w:t xml:space="preserve">4. Areas for Improvement</w:t>
      </w:r>
    </w:p>
    <w:bookmarkStart w:id="27" w:name="digital-transformation-integration"/>
    <w:p>
      <w:pPr>
        <w:pStyle w:val="Heading3"/>
      </w:pPr>
      <w:r>
        <w:t xml:space="preserve">4.1 Digital Transformation Integration</w:t>
      </w:r>
    </w:p>
    <w:p>
      <w:pPr>
        <w:pStyle w:val="FirstParagraph"/>
      </w:pPr>
      <w:r>
        <w:t xml:space="preserve">While the consultant excels in traditional operational improvements, there is room for growth in integrating advanced digital transformation strategies. The Rio de Janeiro market is rapidly adopting fintech and automation solutions. The Business Consultant should deepen their expertise in these areas to provide more forward-looking advice that aligns with the technological advancements occurring in Brazil's major urban centers.</w:t>
      </w:r>
    </w:p>
    <w:bookmarkEnd w:id="27"/>
    <w:bookmarkStart w:id="28" w:name="sustainability-and-esg-practices"/>
    <w:p>
      <w:pPr>
        <w:pStyle w:val="Heading3"/>
      </w:pPr>
      <w:r>
        <w:t xml:space="preserve">4.2 Sustainability and ESG Practices</w:t>
      </w:r>
    </w:p>
    <w:p>
      <w:pPr>
        <w:pStyle w:val="FirstParagraph"/>
      </w:pPr>
      <w:r>
        <w:t xml:space="preserve">Environmental, Social, and Governance (ESG) criteria are becoming increasingly important for businesses in Brazil, driven by both local activism and international investor demands. The consultant's current reports lack a comprehensive focus on sustainability. Incorporating ESG metrics into strategic plans would enhance the value proposition for clients operating in Rio de Janeiro, particularly in sectors like tourism and energy.</w:t>
      </w:r>
    </w:p>
    <w:bookmarkEnd w:id="28"/>
    <w:bookmarkEnd w:id="29"/>
    <w:bookmarkStart w:id="30" w:name="strategic-recommendations"/>
    <w:p>
      <w:pPr>
        <w:pStyle w:val="Heading2"/>
      </w:pPr>
      <w:r>
        <w:t xml:space="preserve">5. Strategic Recommendations</w:t>
      </w:r>
    </w:p>
    <w:p>
      <w:pPr>
        <w:pStyle w:val="FirstParagraph"/>
      </w:pPr>
      <w:r>
        <w:t xml:space="preserve">Based on the findings of this Peer Review Report, the following actions are recommended for the Business Consultant:</w:t>
      </w:r>
    </w:p>
    <w:p>
      <w:pPr>
        <w:numPr>
          <w:ilvl w:val="0"/>
          <w:numId w:val="1001"/>
        </w:numPr>
        <w:pStyle w:val="Compact"/>
      </w:pPr>
      <w:r>
        <w:rPr>
          <w:bCs/>
          <w:b/>
        </w:rPr>
        <w:t xml:space="preserve">Enhance Digital Literacy:</w:t>
      </w:r>
      <w:r>
        <w:t xml:space="preserve"> </w:t>
      </w:r>
      <w:r>
        <w:t xml:space="preserve">Undertake specialized training in digital transformation tools relevant to the Brazilian market.</w:t>
      </w:r>
    </w:p>
    <w:p>
      <w:pPr>
        <w:numPr>
          <w:ilvl w:val="0"/>
          <w:numId w:val="1001"/>
        </w:numPr>
        <w:pStyle w:val="Compact"/>
      </w:pPr>
      <w:r>
        <w:rPr>
          <w:bCs/>
          <w:b/>
        </w:rPr>
        <w:t xml:space="preserve">Develop ESG Frameworks:</w:t>
      </w:r>
      <w:r>
        <w:t xml:space="preserve"> </w:t>
      </w:r>
      <w:r>
        <w:t xml:space="preserve">Create standardized templates for integrating sustainability goals into client strategies.</w:t>
      </w:r>
    </w:p>
    <w:p>
      <w:pPr>
        <w:numPr>
          <w:ilvl w:val="0"/>
          <w:numId w:val="1001"/>
        </w:numPr>
        <w:pStyle w:val="Compact"/>
      </w:pPr>
      <w:r>
        <w:rPr>
          <w:bCs/>
          <w:b/>
        </w:rPr>
        <w:t xml:space="preserve">Expand Local Network:</w:t>
      </w:r>
      <w:r>
        <w:t xml:space="preserve"> </w:t>
      </w:r>
      <w:r>
        <w:t xml:space="preserve">Continue to strengthen ties with local industry associations in Rio de Janeiro to stay ahead of regulatory and market shifts.</w:t>
      </w:r>
    </w:p>
    <w:bookmarkEnd w:id="30"/>
    <w:bookmarkStart w:id="31" w:name="conclusion"/>
    <w:p>
      <w:pPr>
        <w:pStyle w:val="Heading2"/>
      </w:pPr>
      <w:r>
        <w:t xml:space="preserve">6. Conclusion</w:t>
      </w:r>
    </w:p>
    <w:p>
      <w:pPr>
        <w:pStyle w:val="FirstParagraph"/>
      </w:pPr>
      <w:r>
        <w:t xml:space="preserve">In conclusion, the Business Consultant has delivered high-quality services that are well-adapted to the unique demands of the Rio de Janeiro market. Their ability to combine strategic vision with local cultural awareness has resulted in tangible benefits for clients. By addressing the identified areas for improvement, particularly in digital integration and sustainability, the consultant is well-positioned to become a leading authority in business consulting within Brazil. This Peer Review Report affirms their value to the organization and recommends continued support for their professional development in this region.</w:t>
      </w:r>
    </w:p>
    <w:bookmarkEnd w:id="31"/>
    <w:p>
      <w:pPr>
        <w:pStyle w:val="BodyText"/>
      </w:pPr>
      <w:r>
        <w:rPr>
          <w:bCs/>
          <w:b/>
        </w:rPr>
        <w:t xml:space="preserve">Reviewed By:</w:t>
      </w:r>
      <w:r>
        <w:t xml:space="preserve"> </w:t>
      </w:r>
      <w:r>
        <w:t xml:space="preserve">Senior Management Team</w:t>
      </w:r>
    </w:p>
    <w:p>
      <w:pPr>
        <w:pStyle w:val="BodyText"/>
      </w:pPr>
      <w:r>
        <w:rPr>
          <w:bCs/>
          <w:b/>
        </w:rPr>
        <w:t xml:space="preserve">Department:</w:t>
      </w:r>
      <w:r>
        <w:t xml:space="preserve"> </w:t>
      </w:r>
      <w:r>
        <w:t xml:space="preserve">Strategic Operations</w:t>
      </w:r>
    </w:p>
    <w:p>
      <w:pPr>
        <w:pStyle w:val="BodyText"/>
      </w:pPr>
      <w:r>
        <w:rPr>
          <w:bCs/>
          <w:b/>
        </w:rPr>
        <w:t xml:space="preserve">Location:</w:t>
      </w:r>
      <w:r>
        <w:t xml:space="preserve"> </w:t>
      </w:r>
      <w:r>
        <w:t xml:space="preserve">Rio de Janeiro,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Rio de Janeiro, Brazil</dc:title>
  <dc:creator/>
  <dc:language>en</dc:language>
  <cp:keywords/>
  <dcterms:created xsi:type="dcterms:W3CDTF">2026-10-10T05:54:58Z</dcterms:created>
  <dcterms:modified xsi:type="dcterms:W3CDTF">2026-10-10T05:54:58Z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