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competencies, strategic contributions, and operational effectiveness of the Business Consultant operating within the dynamic economic landscape of Canada Montreal. The purpose of this document is to provide a comprehensive analysis of the consultant's performance over the last fiscal quarter, ensuring alignment with both organizational goals and the specific regulatory and cultural nuances of the Quebec region. The review highlights significant strengths in market analysis and stakeholder management while identifying areas for growth regarding local compliance and bilingual communication strategies.</w:t>
      </w:r>
    </w:p>
    <w:bookmarkEnd w:id="21"/>
    <w:bookmarkStart w:id="22" w:name="scope-and-methodology"/>
    <w:p>
      <w:pPr>
        <w:pStyle w:val="Heading2"/>
      </w:pPr>
      <w:r>
        <w:t xml:space="preserve">2. Scope and Methodology</w:t>
      </w:r>
    </w:p>
    <w:p>
      <w:pPr>
        <w:pStyle w:val="FirstParagraph"/>
      </w:pPr>
      <w:r>
        <w:t xml:space="preserve">This evaluation was conducted through a multi-faceted approach involving direct observation, client feedback analysis, and collaborative project reviews. The scope of this Peer Review Report encompasses the Business Consultant's involvement in three major projects aimed at optimizing operational efficiency for mid-sized enterprises in the Greater Montreal Area. The assessment criteria were tailored to reflect the unique demands of the Canada Montreal market, including adherence to provincial labor laws, understanding of the local supply chain, and the ability to navigate the bilingual business environment.</w:t>
      </w:r>
    </w:p>
    <w:bookmarkEnd w:id="22"/>
    <w:bookmarkStart w:id="23" w:name="strategic-analysis-and-market-insight"/>
    <w:p>
      <w:pPr>
        <w:pStyle w:val="Heading2"/>
      </w:pPr>
      <w:r>
        <w:t xml:space="preserve">3. Strategic Analysis and Market Insight</w:t>
      </w:r>
    </w:p>
    <w:p>
      <w:pPr>
        <w:pStyle w:val="FirstParagraph"/>
      </w:pPr>
      <w:r>
        <w:t xml:space="preserve">The Business Consultant has demonstrated a robust understanding of the macroeconomic factors influencing Canada Montreal. Their ability to interpret local market trends has been instrumental in guiding clients through periods of economic fluctuation. Specifically, the consultant's analysis of the technology and manufacturing sectors in Montreal showed a keen awareness of regional incentives and government grants available to businesses in Quebec.</w:t>
      </w:r>
    </w:p>
    <w:p>
      <w:pPr>
        <w:pStyle w:val="BodyText"/>
      </w:pPr>
      <w:r>
        <w:t xml:space="preserve">However, the Peer Review Report notes that while the strategic vision is strong, there is a need for deeper integration of local cultural insights into the strategic planning phase. The consultant occasionally relies on generalized Canadian business models rather than leveraging the distinct entrepreneurial spirit and regulatory framework specific to Montreal. Enhancing this localized strategic approach will significantly improve the relevance and impact of their recommendations.</w:t>
      </w:r>
    </w:p>
    <w:bookmarkEnd w:id="23"/>
    <w:bookmarkStart w:id="24" w:name="client-relations-and-communication"/>
    <w:p>
      <w:pPr>
        <w:pStyle w:val="Heading2"/>
      </w:pPr>
      <w:r>
        <w:t xml:space="preserve">4. Client Relations and Communication</w:t>
      </w:r>
    </w:p>
    <w:p>
      <w:pPr>
        <w:pStyle w:val="FirstParagraph"/>
      </w:pPr>
      <w:r>
        <w:t xml:space="preserve">Effective communication is paramount for a Business Consultant, particularly in a bilingual hub like Canada Montreal. The consultant has maintained professional relationships with English-speaking stakeholders but has shown variability in engagement with French-speaking clients. This Peer Review Report emphasizes the critical importance of linguistic dexterity in this region. While the consultant's technical English is flawless, their ability to conduct high-level negotiations and deliver presentations in French requires improvement to ensure inclusivity and trust with all local partners.</w:t>
      </w:r>
    </w:p>
    <w:p>
      <w:pPr>
        <w:pStyle w:val="BodyText"/>
      </w:pPr>
      <w:r>
        <w:t xml:space="preserve">Furthermore, the consultant's approach to conflict resolution has been generally effective, though it sometimes lacks the diplomatic nuance required in Quebec's relationship-driven business culture. Adopting a more culturally attuned communication style will enhance client retention and satisfaction rates.</w:t>
      </w:r>
    </w:p>
    <w:bookmarkEnd w:id="24"/>
    <w:bookmarkStart w:id="25" w:name="Xee105fa8b57dfd4cf2d0948bc3ba1d1f37cdbf0"/>
    <w:p>
      <w:pPr>
        <w:pStyle w:val="Heading2"/>
      </w:pPr>
      <w:r>
        <w:t xml:space="preserve">5. Operational Efficiency and Project Management</w:t>
      </w:r>
    </w:p>
    <w:p>
      <w:pPr>
        <w:pStyle w:val="FirstParagraph"/>
      </w:pPr>
      <w:r>
        <w:t xml:space="preserve">From an operational standpoint, the Business Consultant has successfully managed project timelines and deliverables. The implementation of lean management techniques in recent projects has resulted in measurable cost savings for clients. The Peer Review Report acknowledges the consultant's proficiency in utilizing modern project management tools and their ability to coordinate cross-functional teams effectively.</w:t>
      </w:r>
    </w:p>
    <w:p>
      <w:pPr>
        <w:pStyle w:val="BodyText"/>
      </w:pPr>
      <w:r>
        <w:t xml:space="preserve">Nevertheless, there are opportunities to streamline the reporting process. The current documentation standards are thorough but occasionally overly verbose, which can delay decision-making processes. Simplifying reports without sacrificing detail will allow clients in the fast-paced Canada Montreal market to act more swiftly on the consultant's recommendations.</w:t>
      </w:r>
    </w:p>
    <w:bookmarkEnd w:id="25"/>
    <w:bookmarkStart w:id="26" w:name="Xfd6c0bd97f3326077207f184e0151b9cadf8202"/>
    <w:p>
      <w:pPr>
        <w:pStyle w:val="Heading2"/>
      </w:pPr>
      <w:r>
        <w:t xml:space="preserve">6. Regulatory Compliance and Ethical Standards</w:t>
      </w:r>
    </w:p>
    <w:p>
      <w:pPr>
        <w:pStyle w:val="FirstParagraph"/>
      </w:pPr>
      <w:r>
        <w:t xml:space="preserve">Adherence to legal and ethical standards is non-negotiable for any Business Consultant. This Peer Review Report confirms that the consultant has maintained high ethical standards throughout their engagements. However, there is a noted need for enhanced knowledge of Quebec-specific legislation, particularly regarding Bill 96 and its implications for corporate governance and language requirements in the workplace. Ensuring full compliance with these local regulations is essential to mitigate risk for clients operating in Canada Montreal.</w:t>
      </w:r>
    </w:p>
    <w:bookmarkEnd w:id="26"/>
    <w:bookmarkStart w:id="27" w:name="X2505c1a0023529382629b60d8e35fc2b9eaee81"/>
    <w:p>
      <w:pPr>
        <w:pStyle w:val="Heading2"/>
      </w:pPr>
      <w:r>
        <w:t xml:space="preserve">7. Recommendations for Professional Development</w:t>
      </w:r>
    </w:p>
    <w:p>
      <w:pPr>
        <w:pStyle w:val="FirstParagraph"/>
      </w:pPr>
      <w:r>
        <w:t xml:space="preserve">Based on the findings of this Peer Review Report, the following recommendations are proposed for the Business Consultant:</w:t>
      </w:r>
    </w:p>
    <w:p>
      <w:pPr>
        <w:numPr>
          <w:ilvl w:val="0"/>
          <w:numId w:val="1001"/>
        </w:numPr>
        <w:pStyle w:val="Compact"/>
      </w:pPr>
      <w:r>
        <w:rPr>
          <w:bCs/>
          <w:b/>
        </w:rPr>
        <w:t xml:space="preserve">Language Training:</w:t>
      </w:r>
      <w:r>
        <w:t xml:space="preserve"> </w:t>
      </w:r>
      <w:r>
        <w:t xml:space="preserve">Enroll in advanced business French courses to improve fluency and cultural competence in communication.</w:t>
      </w:r>
    </w:p>
    <w:p>
      <w:pPr>
        <w:numPr>
          <w:ilvl w:val="0"/>
          <w:numId w:val="1001"/>
        </w:numPr>
        <w:pStyle w:val="Compact"/>
      </w:pPr>
      <w:r>
        <w:rPr>
          <w:bCs/>
          <w:b/>
        </w:rPr>
        <w:t xml:space="preserve">Local Regulatory Workshops:</w:t>
      </w:r>
      <w:r>
        <w:t xml:space="preserve"> </w:t>
      </w:r>
      <w:r>
        <w:t xml:space="preserve">Attend seminars focused on Quebec business law and compliance to deepen understanding of the local legal landscape.</w:t>
      </w:r>
    </w:p>
    <w:p>
      <w:pPr>
        <w:numPr>
          <w:ilvl w:val="0"/>
          <w:numId w:val="1001"/>
        </w:numPr>
        <w:pStyle w:val="Compact"/>
      </w:pPr>
      <w:r>
        <w:rPr>
          <w:bCs/>
          <w:b/>
        </w:rPr>
        <w:t xml:space="preserve">Networking:</w:t>
      </w:r>
      <w:r>
        <w:t xml:space="preserve"> </w:t>
      </w:r>
      <w:r>
        <w:t xml:space="preserve">Increase participation in local Montreal business chambers and industry associations to build stronger local networks and gain deeper market insights.</w:t>
      </w:r>
    </w:p>
    <w:p>
      <w:pPr>
        <w:numPr>
          <w:ilvl w:val="0"/>
          <w:numId w:val="1001"/>
        </w:numPr>
        <w:pStyle w:val="Compact"/>
      </w:pPr>
      <w:r>
        <w:rPr>
          <w:bCs/>
          <w:b/>
        </w:rPr>
        <w:t xml:space="preserve">Process Optimization:</w:t>
      </w:r>
      <w:r>
        <w:t xml:space="preserve"> </w:t>
      </w:r>
      <w:r>
        <w:t xml:space="preserve">Review and refine reporting templates to enhance clarity and conciseness for clients.</w:t>
      </w:r>
    </w:p>
    <w:bookmarkEnd w:id="27"/>
    <w:bookmarkStart w:id="28" w:name="conclusion"/>
    <w:p>
      <w:pPr>
        <w:pStyle w:val="Heading2"/>
      </w:pPr>
      <w:r>
        <w:t xml:space="preserve">8. Conclusion</w:t>
      </w:r>
    </w:p>
    <w:p>
      <w:pPr>
        <w:pStyle w:val="FirstParagraph"/>
      </w:pPr>
      <w:r>
        <w:t xml:space="preserve">In conclusion, this Peer Review Report affirms that the Business Consultant is a valuable asset to the organization, possessing strong analytical skills and a commitment to client success. By addressing the identified areas for improvement, particularly in linguistic capabilities and local regulatory knowledge, the consultant will be better positioned to excel in the competitive environment of Canada Montreal. The organization remains committed to supporting the consultant's professional growth to ensure continued high performance and alignment with regional business standards.</w:t>
      </w:r>
    </w:p>
    <w:bookmarkEnd w:id="28"/>
    <w:p>
      <w:pPr>
        <w:pStyle w:val="BodyText"/>
      </w:pPr>
      <w:r>
        <w:rPr>
          <w:bCs/>
          <w:b/>
        </w:rPr>
        <w:t xml:space="preserve">Reviewed By:</w:t>
      </w:r>
      <w:r>
        <w:t xml:space="preserve"> </w:t>
      </w:r>
      <w:r>
        <w:t xml:space="preserve">Senior Management Team</w:t>
      </w:r>
    </w:p>
    <w:p>
      <w:pPr>
        <w:pStyle w:val="BodyText"/>
      </w:pPr>
      <w:r>
        <w:rPr>
          <w:bCs/>
          <w:b/>
        </w:rPr>
        <w:t xml:space="preserve">Organization:</w:t>
      </w:r>
      <w:r>
        <w:t xml:space="preserve"> </w:t>
      </w:r>
      <w:r>
        <w:t xml:space="preserve">Strategic Consulting Group</w:t>
      </w:r>
    </w:p>
    <w:p>
      <w:pPr>
        <w:pStyle w:val="BodyText"/>
      </w:pPr>
      <w:r>
        <w:rPr>
          <w:bCs/>
          <w:b/>
        </w:rPr>
        <w:t xml:space="preserve">Location:</w:t>
      </w:r>
      <w:r>
        <w:t xml:space="preserve"> </w:t>
      </w:r>
      <w:r>
        <w:t xml:space="preserve">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Canada Montreal</dc:title>
  <dc:creator/>
  <dc:language>en</dc:language>
  <cp:keywords/>
  <dcterms:created xsi:type="dcterms:W3CDTF">2026-10-10T02:45:08Z</dcterms:created>
  <dcterms:modified xsi:type="dcterms:W3CDTF">2026-10-10T02:45:08Z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