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standards, and technical competencies of a Business Consultant operating within the dynamic economic landscape of Canada Vancouver. The purpose of this review is to ensure that the consultant adheres to the highest standards of practice expected in the Canadian business environment, particularly in a city known for its innovation, diversity, and global connectivity.</w:t>
      </w:r>
    </w:p>
    <w:p>
      <w:pPr>
        <w:pStyle w:val="BodyText"/>
      </w:pPr>
      <w:r>
        <w:t xml:space="preserve">The review process involved a comprehensive assessment of the consultant's recent projects, client interactions, and contributions to the local business community in Vancouver. This document aims to provide constructive feedback, highlight areas of excellence, and identify opportunities for professional growth.</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Expertise:</w:t>
      </w:r>
      <w:r>
        <w:t xml:space="preserve"> </w:t>
      </w:r>
      <w:r>
        <w:t xml:space="preserve">Evaluation of the consultant's knowledge and application of business strategies, financial analysis, and operational improvements.</w:t>
      </w:r>
    </w:p>
    <w:p>
      <w:pPr>
        <w:numPr>
          <w:ilvl w:val="0"/>
          <w:numId w:val="1001"/>
        </w:numPr>
        <w:pStyle w:val="Compact"/>
      </w:pPr>
      <w:r>
        <w:rPr>
          <w:bCs/>
          <w:b/>
        </w:rPr>
        <w:t xml:space="preserve">Client Relations:</w:t>
      </w:r>
      <w:r>
        <w:t xml:space="preserve"> </w:t>
      </w:r>
      <w:r>
        <w:t xml:space="preserve">Assessment of communication skills, responsiveness, and ability to build trust with clients in the Vancouver market.</w:t>
      </w:r>
    </w:p>
    <w:p>
      <w:pPr>
        <w:numPr>
          <w:ilvl w:val="0"/>
          <w:numId w:val="1001"/>
        </w:numPr>
        <w:pStyle w:val="Compact"/>
      </w:pPr>
      <w:r>
        <w:rPr>
          <w:bCs/>
          <w:b/>
        </w:rPr>
        <w:t xml:space="preserve">Project Management:</w:t>
      </w:r>
      <w:r>
        <w:t xml:space="preserve"> </w:t>
      </w:r>
      <w:r>
        <w:t xml:space="preserve">Review of the consultant's ability to deliver projects on time, within budget, and to the satisfaction of stakeholders.</w:t>
      </w:r>
    </w:p>
    <w:p>
      <w:pPr>
        <w:numPr>
          <w:ilvl w:val="0"/>
          <w:numId w:val="1001"/>
        </w:numPr>
        <w:pStyle w:val="Compact"/>
      </w:pPr>
      <w:r>
        <w:rPr>
          <w:bCs/>
          <w:b/>
        </w:rPr>
        <w:t xml:space="preserve">Ethical Standards:</w:t>
      </w:r>
      <w:r>
        <w:t xml:space="preserve"> </w:t>
      </w:r>
      <w:r>
        <w:t xml:space="preserve">Examination of adherence to professional ethics, confidentiality, and regulatory compliance in Canada.</w:t>
      </w:r>
    </w:p>
    <w:p>
      <w:pPr>
        <w:numPr>
          <w:ilvl w:val="0"/>
          <w:numId w:val="1001"/>
        </w:numPr>
        <w:pStyle w:val="Compact"/>
      </w:pPr>
      <w:r>
        <w:rPr>
          <w:bCs/>
          <w:b/>
        </w:rPr>
        <w:t xml:space="preserve">Local Market Knowledge:</w:t>
      </w:r>
      <w:r>
        <w:t xml:space="preserve"> </w:t>
      </w:r>
      <w:r>
        <w:t xml:space="preserve">Analysis of the consultant's understanding of the unique economic, cultural, and regulatory environment of Canada Vancouver.</w:t>
      </w:r>
    </w:p>
    <w:bookmarkEnd w:id="22"/>
    <w:bookmarkStart w:id="23" w:name="technical-expertise"/>
    <w:p>
      <w:pPr>
        <w:pStyle w:val="Heading2"/>
      </w:pPr>
      <w:r>
        <w:t xml:space="preserve">3. Technical Expertise</w:t>
      </w:r>
    </w:p>
    <w:p>
      <w:pPr>
        <w:pStyle w:val="FirstParagraph"/>
      </w:pPr>
      <w:r>
        <w:t xml:space="preserve">The Business Consultant demonstrated a strong command of technical skills, particularly in strategic planning and financial modeling. Their ability to analyze complex business problems and propose actionable solutions was evident in multiple projects reviewed. For instance, in a recent engagement with a Vancouver-based tech startup, the consultant successfully identified inefficiencies in the supply chain and implemented cost-saving measures that resulted in a 15% reduction in operational expenses.</w:t>
      </w:r>
    </w:p>
    <w:p>
      <w:pPr>
        <w:pStyle w:val="BodyText"/>
      </w:pPr>
      <w:r>
        <w:t xml:space="preserve">However, there is room for improvement in the area of digital transformation. While the consultant is proficient in traditional business methodologies, their familiarity with emerging technologies such as artificial intelligence and blockchain could be enhanced to better serve clients in Vancouver's rapidly evolving tech sector.</w:t>
      </w:r>
    </w:p>
    <w:bookmarkEnd w:id="23"/>
    <w:bookmarkStart w:id="24" w:name="client-relations"/>
    <w:p>
      <w:pPr>
        <w:pStyle w:val="Heading2"/>
      </w:pPr>
      <w:r>
        <w:t xml:space="preserve">4. Client Relations</w:t>
      </w:r>
    </w:p>
    <w:p>
      <w:pPr>
        <w:pStyle w:val="FirstParagraph"/>
      </w:pPr>
      <w:r>
        <w:t xml:space="preserve">Client feedback indicates that the Business Consultant excels in building rapport and maintaining open lines of communication. Clients in Canada Vancouver have praised the consultant's ability to listen actively and tailor recommendations to their specific needs. This strength is particularly valuable in a multicultural city like Vancouver, where understanding diverse perspectives is crucial for success.</w:t>
      </w:r>
    </w:p>
    <w:p>
      <w:pPr>
        <w:pStyle w:val="BodyText"/>
      </w:pPr>
      <w:r>
        <w:t xml:space="preserve">One area for improvement is the consultant's responsiveness during peak periods. Some clients noted delays in receiving updates or responses, which could be mitigated by implementing more robust project management tools and processes.</w:t>
      </w:r>
    </w:p>
    <w:bookmarkEnd w:id="24"/>
    <w:bookmarkStart w:id="25" w:name="project-management"/>
    <w:p>
      <w:pPr>
        <w:pStyle w:val="Heading2"/>
      </w:pPr>
      <w:r>
        <w:t xml:space="preserve">5. Project Management</w:t>
      </w:r>
    </w:p>
    <w:p>
      <w:pPr>
        <w:pStyle w:val="FirstParagraph"/>
      </w:pPr>
      <w:r>
        <w:t xml:space="preserve">The consultant has a proven track record of delivering projects on time and within budget. Their ability to manage multiple stakeholders and navigate complex organizational structures was highlighted in a recent review of a large-scale restructuring project for a Vancouver-based manufacturing firm. The consultant's meticulous planning and attention to detail ensured that the project was completed successfully, with minimal disruption to operations.</w:t>
      </w:r>
    </w:p>
    <w:p>
      <w:pPr>
        <w:pStyle w:val="BodyText"/>
      </w:pPr>
      <w:r>
        <w:t xml:space="preserve">Nevertheless, the consultant could benefit from adopting more agile methodologies to enhance flexibility and adaptability in project execution. This would be particularly advantageous in the fast-paced business environment of Canada Vancouver.</w:t>
      </w:r>
    </w:p>
    <w:bookmarkEnd w:id="25"/>
    <w:bookmarkStart w:id="26" w:name="ethical-standards"/>
    <w:p>
      <w:pPr>
        <w:pStyle w:val="Heading2"/>
      </w:pPr>
      <w:r>
        <w:t xml:space="preserve">6. Ethical Standards</w:t>
      </w:r>
    </w:p>
    <w:p>
      <w:pPr>
        <w:pStyle w:val="FirstParagraph"/>
      </w:pPr>
      <w:r>
        <w:t xml:space="preserve">Adherence to ethical standards is a cornerstone of professional practice, and the Business Consultant has consistently demonstrated integrity and professionalism. There were no instances of ethical breaches or conflicts of interest identified during the review period. The consultant's commitment to confidentiality and transparency aligns with the expectations of the Canadian business community.</w:t>
      </w:r>
    </w:p>
    <w:p>
      <w:pPr>
        <w:pStyle w:val="BodyText"/>
      </w:pPr>
      <w:r>
        <w:t xml:space="preserve">To further strengthen their ethical framework, the consultant is encouraged to stay updated on the latest regulatory changes and industry best practices in Canada Vancouver.</w:t>
      </w:r>
    </w:p>
    <w:bookmarkEnd w:id="26"/>
    <w:bookmarkStart w:id="27" w:name="local-market-knowledge"/>
    <w:p>
      <w:pPr>
        <w:pStyle w:val="Heading2"/>
      </w:pPr>
      <w:r>
        <w:t xml:space="preserve">7. Local Market Knowledge</w:t>
      </w:r>
    </w:p>
    <w:p>
      <w:pPr>
        <w:pStyle w:val="FirstParagraph"/>
      </w:pPr>
      <w:r>
        <w:t xml:space="preserve">The consultant's understanding of the local market in Canada Vancouver is a significant asset. They have shown a keen awareness of the city's economic trends, regulatory landscape, and cultural nuances. This knowledge has enabled them to provide relevant and impactful advice to clients operating in various sectors, including technology, real estate, and healthcare.</w:t>
      </w:r>
    </w:p>
    <w:p>
      <w:pPr>
        <w:pStyle w:val="BodyText"/>
      </w:pPr>
      <w:r>
        <w:t xml:space="preserve">However, the consultant could deepen their expertise in specific industries that are particularly prominent in Vancouver, such as clean technology and film production. This would allow them to offer more specialized and valuable insights to clients in these sectors.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knowledge of emerging technologies to better support clients in digital transformation initiatives.</w:t>
      </w:r>
    </w:p>
    <w:p>
      <w:pPr>
        <w:numPr>
          <w:ilvl w:val="0"/>
          <w:numId w:val="1002"/>
        </w:numPr>
        <w:pStyle w:val="Compact"/>
      </w:pPr>
      <w:r>
        <w:t xml:space="preserve">Improve responsiveness during peak periods by leveraging project management tools and processes.</w:t>
      </w:r>
    </w:p>
    <w:p>
      <w:pPr>
        <w:numPr>
          <w:ilvl w:val="0"/>
          <w:numId w:val="1002"/>
        </w:numPr>
        <w:pStyle w:val="Compact"/>
      </w:pPr>
      <w:r>
        <w:t xml:space="preserve">Adopt agile methodologies to increase flexibility and adaptability in project execution.</w:t>
      </w:r>
    </w:p>
    <w:p>
      <w:pPr>
        <w:numPr>
          <w:ilvl w:val="0"/>
          <w:numId w:val="1002"/>
        </w:numPr>
        <w:pStyle w:val="Compact"/>
      </w:pPr>
      <w:r>
        <w:t xml:space="preserve">Stay informed about regulatory changes and industry best practices in Canada Vancouver.</w:t>
      </w:r>
    </w:p>
    <w:p>
      <w:pPr>
        <w:numPr>
          <w:ilvl w:val="0"/>
          <w:numId w:val="1002"/>
        </w:numPr>
        <w:pStyle w:val="Compact"/>
      </w:pPr>
      <w:r>
        <w:t xml:space="preserve">Develop deeper expertise in key industries such as clean technology and film production.</w:t>
      </w:r>
    </w:p>
    <w:bookmarkEnd w:id="28"/>
    <w:bookmarkStart w:id="29" w:name="conclusion"/>
    <w:p>
      <w:pPr>
        <w:pStyle w:val="Heading2"/>
      </w:pPr>
      <w:r>
        <w:t xml:space="preserve">9. Conclusion</w:t>
      </w:r>
    </w:p>
    <w:p>
      <w:pPr>
        <w:pStyle w:val="FirstParagraph"/>
      </w:pPr>
      <w:r>
        <w:t xml:space="preserve">In conclusion, the Business Consultant has demonstrated a high level of competence and professionalism in their role within the Canada Vancouver market. Their technical expertise, client relations skills, and commitment to ethical standards are commendable. By addressing the areas for improvement identified in this Peer Review Report, the consultant can further enhance their value to clients and contribute to the continued growth and success of the business community in Vancouver.</w:t>
      </w:r>
    </w:p>
    <w:bookmarkEnd w:id="29"/>
    <w:p>
      <w:pPr>
        <w:pStyle w:val="BodyText"/>
      </w:pPr>
      <w:r>
        <w:rPr>
          <w:bCs/>
          <w:b/>
        </w:rPr>
        <w:t xml:space="preserve">Prepared by:</w:t>
      </w:r>
    </w:p>
    <w:p>
      <w:pPr>
        <w:pStyle w:val="BodyText"/>
      </w:pPr>
      <w:r>
        <w:t xml:space="preserve">John Doe</w:t>
      </w:r>
    </w:p>
    <w:p>
      <w:pPr>
        <w:pStyle w:val="BodyText"/>
      </w:pPr>
      <w:r>
        <w:t xml:space="preserve">Senior Peer Reviewer</w:t>
      </w:r>
    </w:p>
    <w:p>
      <w:pPr>
        <w:pStyle w:val="BodyText"/>
      </w:pPr>
      <w:r>
        <w:t xml:space="preserve">Business Consulting Association of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Canada Vancouver</dc:title>
  <dc:creator/>
  <dc:language>en</dc:language>
  <cp:keywords/>
  <dcterms:created xsi:type="dcterms:W3CDTF">2026-10-10T07:36:57Z</dcterms:created>
  <dcterms:modified xsi:type="dcterms:W3CDTF">2026-10-10T07:36:57Z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