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Competency Evaluation of Business Consultant</w:t>
      </w:r>
    </w:p>
    <w:p>
      <w:pPr>
        <w:pStyle w:val="BodyText"/>
      </w:pPr>
      <w:r>
        <w:rPr>
          <w:bCs/>
          <w:b/>
        </w:rPr>
        <w:t xml:space="preserve">Location Context:</w:t>
      </w:r>
      <w:r>
        <w:t xml:space="preserve"> </w:t>
      </w:r>
      <w:r>
        <w:t xml:space="preserve">South Africa, Cape Town</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capabilities, strategic acumen, and operational effectiveness of a Business Consultant operating within the dynamic economic landscape of South Africa, specifically within the Cape Town metropolitan area. The purpose of this evaluation is to provide a comprehensive analysis of the consultant's adherence to industry standards, their ability to navigate local regulatory frameworks, and their contribution to client success in a competitive market.</w:t>
      </w:r>
    </w:p>
    <w:p>
      <w:pPr>
        <w:pStyle w:val="BodyText"/>
      </w:pPr>
      <w:r>
        <w:t xml:space="preserve">The review process involved a detailed examination of project deliverables, stakeholder feedback, and peer observations over a six-month period. The findings indicate a high level of proficiency in strategic planning and change management, with specific strengths in adapting global best practices to the unique socio-economic context of the Western Cape.</w:t>
      </w:r>
    </w:p>
    <w:bookmarkEnd w:id="21"/>
    <w:bookmarkStart w:id="22" w:name="scope-and-methodology"/>
    <w:p>
      <w:pPr>
        <w:pStyle w:val="Heading2"/>
      </w:pPr>
      <w:r>
        <w:t xml:space="preserve">2. Scope and Methodology</w:t>
      </w:r>
    </w:p>
    <w:p>
      <w:pPr>
        <w:pStyle w:val="FirstParagraph"/>
      </w:pPr>
      <w:r>
        <w:t xml:space="preserve">The scope of this Peer Review Report encompasses the consultant's performance across three primary domains: Strategic Advisory, Operational Efficiency, and Stakeholder Engagement. The methodology employed includes:</w:t>
      </w:r>
    </w:p>
    <w:p>
      <w:pPr>
        <w:numPr>
          <w:ilvl w:val="0"/>
          <w:numId w:val="1001"/>
        </w:numPr>
        <w:pStyle w:val="Compact"/>
      </w:pPr>
      <w:r>
        <w:t xml:space="preserve">Analysis of completed business transformation projects in the Cape Town region.</w:t>
      </w:r>
    </w:p>
    <w:p>
      <w:pPr>
        <w:numPr>
          <w:ilvl w:val="0"/>
          <w:numId w:val="1001"/>
        </w:numPr>
        <w:pStyle w:val="Compact"/>
      </w:pPr>
      <w:r>
        <w:t xml:space="preserve">Structured interviews with senior management and cross-functional teams.</w:t>
      </w:r>
    </w:p>
    <w:p>
      <w:pPr>
        <w:numPr>
          <w:ilvl w:val="0"/>
          <w:numId w:val="1001"/>
        </w:numPr>
        <w:pStyle w:val="Compact"/>
      </w:pPr>
      <w:r>
        <w:t xml:space="preserve">Review of compliance with South African business regulations and ethical standards.</w:t>
      </w:r>
    </w:p>
    <w:p>
      <w:pPr>
        <w:numPr>
          <w:ilvl w:val="0"/>
          <w:numId w:val="1001"/>
        </w:numPr>
        <w:pStyle w:val="Compact"/>
      </w:pPr>
      <w:r>
        <w:t xml:space="preserve">Assessment of the consultant's ability to foster inclusive growth and diversity within client organizations.</w:t>
      </w:r>
    </w:p>
    <w:bookmarkEnd w:id="22"/>
    <w:bookmarkStart w:id="26" w:name="detailed-assessment-of-competencies"/>
    <w:p>
      <w:pPr>
        <w:pStyle w:val="Heading2"/>
      </w:pPr>
      <w:r>
        <w:t xml:space="preserve">3. Detailed Assessment of Competencies</w:t>
      </w:r>
    </w:p>
    <w:bookmarkStart w:id="23" w:name="strategic-insight-and-market-knowledge"/>
    <w:p>
      <w:pPr>
        <w:pStyle w:val="Heading3"/>
      </w:pPr>
      <w:r>
        <w:t xml:space="preserve">3.1 Strategic Insight and Market Knowledge</w:t>
      </w:r>
    </w:p>
    <w:p>
      <w:pPr>
        <w:pStyle w:val="FirstParagraph"/>
      </w:pPr>
      <w:r>
        <w:t xml:space="preserve">The Business Consultant demonstrates a profound understanding of the local market dynamics in Cape Town. Their ability to interpret economic indicators, such as tourism trends, tech sector growth, and manufacturing shifts, is exemplary. The consultant effectively leverages this knowledge to craft strategies that are not only theoretically sound but also practically viable within the South African context.</w:t>
      </w:r>
    </w:p>
    <w:p>
      <w:pPr>
        <w:pStyle w:val="BodyText"/>
      </w:pPr>
      <w:r>
        <w:t xml:space="preserve">Furthermore, the consultant shows a strong grasp of the regulatory environment, including the Companies Act and Broad-Based Black Economic Empowerment (B-BBEE) codes. This ensures that all strategic recommendations are compliant and contribute positively to the client's transformation scorecard, a critical factor for business sustainability in South Africa.</w:t>
      </w:r>
    </w:p>
    <w:bookmarkEnd w:id="23"/>
    <w:bookmarkStart w:id="24" w:name="X55ac4f10b53b64b93ee4bef3373b6b3d1ffda3b"/>
    <w:p>
      <w:pPr>
        <w:pStyle w:val="Heading3"/>
      </w:pPr>
      <w:r>
        <w:t xml:space="preserve">3.2 Operational Excellence and Project Management</w:t>
      </w:r>
    </w:p>
    <w:p>
      <w:pPr>
        <w:pStyle w:val="FirstParagraph"/>
      </w:pPr>
      <w:r>
        <w:t xml:space="preserve">In terms of operational delivery, the consultant exhibits rigorous project management skills. They consistently meet deadlines and manage resources efficiently, even in complex environments characterized by infrastructure challenges common in the region. The implementation of lean methodologies has resulted in measurable cost savings and process improvements for clients in the Cape Town area.</w:t>
      </w:r>
    </w:p>
    <w:p>
      <w:pPr>
        <w:pStyle w:val="BodyText"/>
      </w:pPr>
      <w:r>
        <w:t xml:space="preserve">The consultant's approach to problem-solving is data-driven and analytical. They utilize advanced analytics tools to identify inefficiencies and propose actionable solutions. This evidence-based approach enhances the credibility of their recommendations and facilitates smoother adoption by client teams.</w:t>
      </w:r>
    </w:p>
    <w:bookmarkEnd w:id="24"/>
    <w:bookmarkStart w:id="25" w:name="stakeholder-engagement-and-communication"/>
    <w:p>
      <w:pPr>
        <w:pStyle w:val="Heading3"/>
      </w:pPr>
      <w:r>
        <w:t xml:space="preserve">3.3 Stakeholder Engagement and Communication</w:t>
      </w:r>
    </w:p>
    <w:p>
      <w:pPr>
        <w:pStyle w:val="FirstParagraph"/>
      </w:pPr>
      <w:r>
        <w:t xml:space="preserve">Effective communication is a cornerstone of successful consulting, and the subject of this Peer Review Report excels in this area. They possess the cultural intelligence necessary to engage with diverse stakeholders, from local community leaders to international investors. Their ability to tailor communication styles to different audiences ensures that complex business concepts are understood and accepted.</w:t>
      </w:r>
    </w:p>
    <w:p>
      <w:pPr>
        <w:pStyle w:val="BodyText"/>
      </w:pPr>
      <w:r>
        <w:t xml:space="preserve">The consultant has been particularly praised for their facilitation skills during workshops and training sessions. They create an inclusive environment that encourages participation and collaboration, which is essential for driving organizational change in a multicultural setting like Cape Town.</w:t>
      </w:r>
    </w:p>
    <w:bookmarkEnd w:id="25"/>
    <w:bookmarkEnd w:id="26"/>
    <w:bookmarkStart w:id="27" w:name="areas-for-improvement"/>
    <w:p>
      <w:pPr>
        <w:pStyle w:val="Heading2"/>
      </w:pPr>
      <w:r>
        <w:t xml:space="preserve">4. Areas for Improvement</w:t>
      </w:r>
    </w:p>
    <w:p>
      <w:pPr>
        <w:pStyle w:val="FirstParagraph"/>
      </w:pPr>
      <w:r>
        <w:t xml:space="preserve">While the overall performance is commendable, there are areas where the Business Consultant can further enhance their impact:</w:t>
      </w:r>
    </w:p>
    <w:p>
      <w:pPr>
        <w:numPr>
          <w:ilvl w:val="0"/>
          <w:numId w:val="1002"/>
        </w:numPr>
        <w:pStyle w:val="Compact"/>
      </w:pPr>
      <w:r>
        <w:rPr>
          <w:bCs/>
          <w:b/>
        </w:rPr>
        <w:t xml:space="preserve">Digital Transformation Expertise:</w:t>
      </w:r>
      <w:r>
        <w:t xml:space="preserve"> </w:t>
      </w:r>
      <w:r>
        <w:t xml:space="preserve">Although proficient in traditional business strategies, the consultant could deepen their expertise in emerging technologies such as AI and blockchain, which are increasingly relevant in the Cape Town tech ecosystem.</w:t>
      </w:r>
    </w:p>
    <w:p>
      <w:pPr>
        <w:numPr>
          <w:ilvl w:val="0"/>
          <w:numId w:val="1002"/>
        </w:numPr>
        <w:pStyle w:val="Compact"/>
      </w:pPr>
      <w:r>
        <w:rPr>
          <w:bCs/>
          <w:b/>
        </w:rPr>
        <w:t xml:space="preserve">Scalability of Solutions:</w:t>
      </w:r>
      <w:r>
        <w:t xml:space="preserve"> </w:t>
      </w:r>
      <w:r>
        <w:t xml:space="preserve">Some recommendations are highly tailored to specific clients but may lack scalability. Developing more modular solutions could increase efficiency and value for smaller enterprises in the region.</w:t>
      </w:r>
    </w:p>
    <w:p>
      <w:pPr>
        <w:numPr>
          <w:ilvl w:val="0"/>
          <w:numId w:val="1002"/>
        </w:numPr>
        <w:pStyle w:val="Compact"/>
      </w:pPr>
      <w:r>
        <w:rPr>
          <w:bCs/>
          <w:b/>
        </w:rPr>
        <w:t xml:space="preserve">Networking and Partnerships:</w:t>
      </w:r>
      <w:r>
        <w:t xml:space="preserve"> </w:t>
      </w:r>
      <w:r>
        <w:t xml:space="preserve">Expanding professional networks within the Western Cape business community could open new opportunities for collaboration and knowledge sharing.</w:t>
      </w:r>
    </w:p>
    <w:bookmarkEnd w:id="27"/>
    <w:bookmarkStart w:id="28" w:name="conclusion-and-recommendations"/>
    <w:p>
      <w:pPr>
        <w:pStyle w:val="Heading2"/>
      </w:pPr>
      <w:r>
        <w:t xml:space="preserve">5. Conclusion and Recommendations</w:t>
      </w:r>
    </w:p>
    <w:p>
      <w:pPr>
        <w:pStyle w:val="FirstParagraph"/>
      </w:pPr>
      <w:r>
        <w:t xml:space="preserve">This Peer Review Report concludes that the Business Consultant is a highly competent professional who adds significant value to clients in South Africa, particularly in Cape Town. Their strategic insight, operational rigor, and strong communication skills make them an asset to any organization seeking to navigate the complexities of the local market.</w:t>
      </w:r>
    </w:p>
    <w:p>
      <w:pPr>
        <w:pStyle w:val="BodyText"/>
      </w:pPr>
      <w:r>
        <w:t xml:space="preserve">It is recommended that the consultant continues to invest in professional development, particularly in digital transformation and scalable business models. Additionally, fostering stronger partnerships within the local business community will further enhance their ability to drive sustainable growth and innovation.</w:t>
      </w:r>
    </w:p>
    <w:p>
      <w:pPr>
        <w:pStyle w:val="BodyText"/>
      </w:pPr>
      <w:r>
        <w:t xml:space="preserve">Overall, the consultant's performance aligns with the highest standards of the consulting profession, and they are well-positioned to contribute to the economic development of the Cape Town region.</w:t>
      </w:r>
    </w:p>
    <w:bookmarkEnd w:id="28"/>
    <w:p>
      <w:pPr>
        <w:pStyle w:val="BodyText"/>
      </w:pPr>
      <w:r>
        <w:rPr>
          <w:bCs/>
          <w:b/>
        </w:rPr>
        <w:t xml:space="preserve">Prepared by:</w:t>
      </w:r>
    </w:p>
    <w:p>
      <w:pPr>
        <w:pStyle w:val="BodyText"/>
      </w:pPr>
      <w:r>
        <w:t xml:space="preserve">Senior Peer Review Committee</w:t>
      </w:r>
    </w:p>
    <w:p>
      <w:pPr>
        <w:pStyle w:val="BodyText"/>
      </w:pPr>
      <w:r>
        <w:rPr>
          <w:bCs/>
          <w:b/>
        </w:rPr>
        <w:t xml:space="preserve">Organization:</w:t>
      </w:r>
      <w:r>
        <w:t xml:space="preserve"> </w:t>
      </w:r>
      <w:r>
        <w:t xml:space="preserve">Independent Business Consulting Review Board</w:t>
      </w:r>
    </w:p>
    <w:p>
      <w:pPr>
        <w:pStyle w:val="BodyText"/>
      </w:pPr>
      <w:r>
        <w:rPr>
          <w:bCs/>
          <w:b/>
        </w:rPr>
        <w:t xml:space="preserve">Location:</w:t>
      </w:r>
      <w:r>
        <w:t xml:space="preserve"> </w:t>
      </w:r>
      <w:r>
        <w:t xml:space="preserve">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Evaluation</dc:title>
  <dc:creator/>
  <dc:language>en</dc:language>
  <cp:keywords/>
  <dcterms:created xsi:type="dcterms:W3CDTF">2026-10-10T03:21:26Z</dcterms:created>
  <dcterms:modified xsi:type="dcterms:W3CDTF">2026-10-10T03:21:26Z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