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Spain</w:t>
      </w:r>
      <w:r>
        <w:t xml:space="preserve"> </w:t>
      </w:r>
      <w:r>
        <w:t xml:space="preserve">Barcelona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Business Consultant Performance Evaluation</w:t>
      </w:r>
    </w:p>
    <w:p>
      <w:pPr>
        <w:pStyle w:val="BodyText"/>
      </w:pPr>
      <w:r>
        <w:rPr>
          <w:bCs/>
          <w:b/>
        </w:rPr>
        <w:t xml:space="preserve">Location:</w:t>
      </w:r>
      <w:r>
        <w:t xml:space="preserve"> </w:t>
      </w:r>
      <w:r>
        <w:t xml:space="preserve">Spain Barcelona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Management Team</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strategic impact, and operational efficiency of the Business Consultant assigned to our operations in Spain Barcelona. The primary objective of this review is to assess the consultant's ability to navigate the unique economic landscape of Catalonia, drive organizational growth, and align business strategies with local market demands. The findings indicate a high level of competence, particularly in stakeholder management and market analysis, though there are areas for improvement regarding cross-cultural communication and digital transformation implementation.</w:t>
      </w:r>
    </w:p>
    <w:bookmarkEnd w:id="21"/>
    <w:bookmarkStart w:id="22" w:name="context-and-scope"/>
    <w:p>
      <w:pPr>
        <w:pStyle w:val="Heading2"/>
      </w:pPr>
      <w:r>
        <w:t xml:space="preserve">2. Context and Scope</w:t>
      </w:r>
    </w:p>
    <w:p>
      <w:pPr>
        <w:pStyle w:val="FirstParagraph"/>
      </w:pPr>
      <w:r>
        <w:t xml:space="preserve">The role of the Business Consultant in Spain Barcelona is critical due to the city's status as a major economic hub in Southern Europe. The consultant is tasked with optimizing business processes, identifying new market opportunities, and ensuring compliance with local regulations. This review covers the period from January 2023 to September 2023, focusing on key performance indicators (KPIs) related to project delivery, client satisfaction, and strategic alignment.</w:t>
      </w:r>
    </w:p>
    <w:bookmarkEnd w:id="22"/>
    <w:bookmarkStart w:id="27" w:name="performance-evaluation"/>
    <w:p>
      <w:pPr>
        <w:pStyle w:val="Heading2"/>
      </w:pPr>
      <w:r>
        <w:t xml:space="preserve">3. Performance Evaluation</w:t>
      </w:r>
    </w:p>
    <w:bookmarkStart w:id="23" w:name="strategic-planning-and-market-analysis"/>
    <w:p>
      <w:pPr>
        <w:pStyle w:val="Heading3"/>
      </w:pPr>
      <w:r>
        <w:t xml:space="preserve">3.1 Strategic Planning and Market Analysis</w:t>
      </w:r>
    </w:p>
    <w:p>
      <w:pPr>
        <w:pStyle w:val="FirstParagraph"/>
      </w:pPr>
      <w:r>
        <w:t xml:space="preserve">The Business Consultant has demonstrated exceptional skills in strategic planning, particularly in understanding the nuances of the Spain Barcelona market. Their ability to analyze local economic trends, consumer behavior, and competitive landscapes has been instrumental in shaping our business strategy. The consultant's insights into the tech startup ecosystem in Barcelona have led to several successful partnerships and collaborations.</w:t>
      </w:r>
    </w:p>
    <w:bookmarkEnd w:id="23"/>
    <w:bookmarkStart w:id="24" w:name="project-management-and-delivery"/>
    <w:p>
      <w:pPr>
        <w:pStyle w:val="Heading3"/>
      </w:pPr>
      <w:r>
        <w:t xml:space="preserve">3.2 Project Management and Delivery</w:t>
      </w:r>
    </w:p>
    <w:p>
      <w:pPr>
        <w:pStyle w:val="FirstParagraph"/>
      </w:pPr>
      <w:r>
        <w:t xml:space="preserve">In terms of project management, the consultant has consistently delivered projects on time and within budget. Their approach to project planning, resource allocation, and risk management has been highly effective. However, there have been instances where the consultant's focus on efficiency has led to a lack of flexibility in adapting to unexpected changes, which is crucial in the dynamic environment of Spain Barcelona.</w:t>
      </w:r>
    </w:p>
    <w:bookmarkEnd w:id="24"/>
    <w:bookmarkStart w:id="25" w:name="stakeholder-management"/>
    <w:p>
      <w:pPr>
        <w:pStyle w:val="Heading3"/>
      </w:pPr>
      <w:r>
        <w:t xml:space="preserve">3.3 Stakeholder Management</w:t>
      </w:r>
    </w:p>
    <w:p>
      <w:pPr>
        <w:pStyle w:val="FirstParagraph"/>
      </w:pPr>
      <w:r>
        <w:t xml:space="preserve">The Business Consultant has excelled in building and maintaining strong relationships with key stakeholders, including local government officials, industry leaders, and clients. Their ability to navigate the complex network of business relationships in Barcelona has been a significant asset to our organization. The consultant's cultural sensitivity and understanding of local business etiquette have been particularly noteworthy.</w:t>
      </w:r>
    </w:p>
    <w:bookmarkEnd w:id="25"/>
    <w:bookmarkStart w:id="26" w:name="digital-transformation-and-innovation"/>
    <w:p>
      <w:pPr>
        <w:pStyle w:val="Heading3"/>
      </w:pPr>
      <w:r>
        <w:t xml:space="preserve">3.4 Digital Transformation and Innovation</w:t>
      </w:r>
    </w:p>
    <w:p>
      <w:pPr>
        <w:pStyle w:val="FirstParagraph"/>
      </w:pPr>
      <w:r>
        <w:t xml:space="preserve">While the consultant has shown a good understanding of digital transformation trends, there is room for improvement in implementing innovative solutions. The consultant's recommendations for digital tools and processes have been sound, but the execution has sometimes lacked the necessary depth and integration with existing systems. Enhancing their technical expertise and staying abreast of the latest digital trends will be crucial for future success.</w:t>
      </w:r>
    </w:p>
    <w:bookmarkEnd w:id="26"/>
    <w:bookmarkEnd w:id="27"/>
    <w:bookmarkStart w:id="28" w:name="strengths"/>
    <w:p>
      <w:pPr>
        <w:pStyle w:val="Heading2"/>
      </w:pPr>
      <w:r>
        <w:t xml:space="preserve">4. Strengths</w:t>
      </w:r>
    </w:p>
    <w:p>
      <w:pPr>
        <w:numPr>
          <w:ilvl w:val="0"/>
          <w:numId w:val="1001"/>
        </w:numPr>
        <w:pStyle w:val="Compact"/>
      </w:pPr>
      <w:r>
        <w:rPr>
          <w:bCs/>
          <w:b/>
        </w:rPr>
        <w:t xml:space="preserve">Market Knowledge:</w:t>
      </w:r>
      <w:r>
        <w:t xml:space="preserve"> </w:t>
      </w:r>
      <w:r>
        <w:t xml:space="preserve">Deep understanding of the Spain Barcelona market, including local regulations, consumer preferences, and competitive dynamics.</w:t>
      </w:r>
    </w:p>
    <w:p>
      <w:pPr>
        <w:numPr>
          <w:ilvl w:val="0"/>
          <w:numId w:val="1001"/>
        </w:numPr>
        <w:pStyle w:val="Compact"/>
      </w:pPr>
      <w:r>
        <w:rPr>
          <w:bCs/>
          <w:b/>
        </w:rPr>
        <w:t xml:space="preserve">Stakeholder Engagement:</w:t>
      </w:r>
      <w:r>
        <w:t xml:space="preserve"> </w:t>
      </w:r>
      <w:r>
        <w:t xml:space="preserve">Excellent ability to build and maintain relationships with key stakeholders, fostering trust and collaboration.</w:t>
      </w:r>
    </w:p>
    <w:p>
      <w:pPr>
        <w:numPr>
          <w:ilvl w:val="0"/>
          <w:numId w:val="1001"/>
        </w:numPr>
        <w:pStyle w:val="Compact"/>
      </w:pPr>
      <w:r>
        <w:rPr>
          <w:bCs/>
          <w:b/>
        </w:rPr>
        <w:t xml:space="preserve">Strategic Thinking:</w:t>
      </w:r>
      <w:r>
        <w:t xml:space="preserve"> </w:t>
      </w:r>
      <w:r>
        <w:t xml:space="preserve">Strong analytical skills and ability to develop comprehensive, forward-looking business strategies.</w:t>
      </w:r>
    </w:p>
    <w:p>
      <w:pPr>
        <w:numPr>
          <w:ilvl w:val="0"/>
          <w:numId w:val="1001"/>
        </w:numPr>
        <w:pStyle w:val="Compact"/>
      </w:pPr>
      <w:r>
        <w:rPr>
          <w:bCs/>
          <w:b/>
        </w:rPr>
        <w:t xml:space="preserve">Project Management:</w:t>
      </w:r>
      <w:r>
        <w:t xml:space="preserve"> </w:t>
      </w:r>
      <w:r>
        <w:t xml:space="preserve">Consistent delivery of projects on time and within budget, with a focus on efficiency and quality.</w:t>
      </w:r>
    </w:p>
    <w:bookmarkEnd w:id="28"/>
    <w:bookmarkStart w:id="29" w:name="areas-for-improvement"/>
    <w:p>
      <w:pPr>
        <w:pStyle w:val="Heading2"/>
      </w:pPr>
      <w:r>
        <w:t xml:space="preserve">5. Areas for Improvement</w:t>
      </w:r>
    </w:p>
    <w:p>
      <w:pPr>
        <w:numPr>
          <w:ilvl w:val="0"/>
          <w:numId w:val="1002"/>
        </w:numPr>
        <w:pStyle w:val="Compact"/>
      </w:pPr>
      <w:r>
        <w:rPr>
          <w:bCs/>
          <w:b/>
        </w:rPr>
        <w:t xml:space="preserve">Cross-Cultural Communication:</w:t>
      </w:r>
      <w:r>
        <w:t xml:space="preserve"> </w:t>
      </w:r>
      <w:r>
        <w:t xml:space="preserve">While the consultant is culturally sensitive, there is a need to enhance their ability to communicate effectively with diverse teams and stakeholders, particularly in multilingual environments.</w:t>
      </w:r>
    </w:p>
    <w:p>
      <w:pPr>
        <w:numPr>
          <w:ilvl w:val="0"/>
          <w:numId w:val="1002"/>
        </w:numPr>
        <w:pStyle w:val="Compact"/>
      </w:pPr>
      <w:r>
        <w:rPr>
          <w:bCs/>
          <w:b/>
        </w:rPr>
        <w:t xml:space="preserve">Flexibility and Adaptability:</w:t>
      </w:r>
      <w:r>
        <w:t xml:space="preserve"> </w:t>
      </w:r>
      <w:r>
        <w:t xml:space="preserve">The consultant should develop greater flexibility in adapting to unexpected changes and challenges, which are common in the fast-paced business environment of Spain Barcelona.</w:t>
      </w:r>
    </w:p>
    <w:p>
      <w:pPr>
        <w:numPr>
          <w:ilvl w:val="0"/>
          <w:numId w:val="1002"/>
        </w:numPr>
        <w:pStyle w:val="Compact"/>
      </w:pPr>
      <w:r>
        <w:rPr>
          <w:bCs/>
          <w:b/>
        </w:rPr>
        <w:t xml:space="preserve">Digital Expertise:</w:t>
      </w:r>
      <w:r>
        <w:t xml:space="preserve"> </w:t>
      </w:r>
      <w:r>
        <w:t xml:space="preserve">Enhancing technical skills and staying updated with the latest digital trends and tools will be crucial for driving innovation and digital transformation.</w:t>
      </w:r>
    </w:p>
    <w:p>
      <w:pPr>
        <w:numPr>
          <w:ilvl w:val="0"/>
          <w:numId w:val="1002"/>
        </w:numPr>
        <w:pStyle w:val="Compact"/>
      </w:pPr>
      <w:r>
        <w:rPr>
          <w:bCs/>
          <w:b/>
        </w:rPr>
        <w:t xml:space="preserve">Client Feedback Integration:</w:t>
      </w:r>
      <w:r>
        <w:t xml:space="preserve"> </w:t>
      </w:r>
      <w:r>
        <w:t xml:space="preserve">The consultant should place more emphasis on incorporating client feedback into their strategies and recommendations to ensure alignment with client needs and expectations.</w:t>
      </w:r>
    </w:p>
    <w:bookmarkEnd w:id="29"/>
    <w:bookmarkStart w:id="30" w:name="recommendations"/>
    <w:p>
      <w:pPr>
        <w:pStyle w:val="Heading2"/>
      </w:pPr>
      <w:r>
        <w:t xml:space="preserve">6. Recommendations</w:t>
      </w:r>
    </w:p>
    <w:p>
      <w:pPr>
        <w:pStyle w:val="FirstParagraph"/>
      </w:pPr>
      <w:r>
        <w:t xml:space="preserve">Based on the findings of this Peer Review Report, the following recommendations are made to support the continued growth and development of the Business Consultant:</w:t>
      </w:r>
    </w:p>
    <w:p>
      <w:pPr>
        <w:numPr>
          <w:ilvl w:val="0"/>
          <w:numId w:val="1003"/>
        </w:numPr>
        <w:pStyle w:val="Compact"/>
      </w:pPr>
      <w:r>
        <w:rPr>
          <w:bCs/>
          <w:b/>
        </w:rPr>
        <w:t xml:space="preserve">Professional Development:</w:t>
      </w:r>
      <w:r>
        <w:t xml:space="preserve"> </w:t>
      </w:r>
      <w:r>
        <w:t xml:space="preserve">Encourage the consultant to participate in workshops and training programs focused on cross-cultural communication, digital transformation, and advanced project management techniques.</w:t>
      </w:r>
    </w:p>
    <w:p>
      <w:pPr>
        <w:numPr>
          <w:ilvl w:val="0"/>
          <w:numId w:val="1003"/>
        </w:numPr>
        <w:pStyle w:val="Compact"/>
      </w:pPr>
      <w:r>
        <w:rPr>
          <w:bCs/>
          <w:b/>
        </w:rPr>
        <w:t xml:space="preserve">Mentorship:</w:t>
      </w:r>
      <w:r>
        <w:t xml:space="preserve"> </w:t>
      </w:r>
      <w:r>
        <w:t xml:space="preserve">Pair the consultant with a senior mentor who can provide guidance on navigating complex business environments and enhancing strategic thinking.</w:t>
      </w:r>
    </w:p>
    <w:p>
      <w:pPr>
        <w:numPr>
          <w:ilvl w:val="0"/>
          <w:numId w:val="1003"/>
        </w:numPr>
        <w:pStyle w:val="Compact"/>
      </w:pPr>
      <w:r>
        <w:rPr>
          <w:bCs/>
          <w:b/>
        </w:rPr>
        <w:t xml:space="preserve">Client Engagement:</w:t>
      </w:r>
      <w:r>
        <w:t xml:space="preserve"> </w:t>
      </w:r>
      <w:r>
        <w:t xml:space="preserve">Implement a structured process for gathering and integrating client feedback into the consultant's work to ensure continuous improvement and alignment with client needs.</w:t>
      </w:r>
    </w:p>
    <w:p>
      <w:pPr>
        <w:numPr>
          <w:ilvl w:val="0"/>
          <w:numId w:val="1003"/>
        </w:numPr>
        <w:pStyle w:val="Compact"/>
      </w:pPr>
      <w:r>
        <w:rPr>
          <w:bCs/>
          <w:b/>
        </w:rPr>
        <w:t xml:space="preserve">Networking:</w:t>
      </w:r>
      <w:r>
        <w:t xml:space="preserve"> </w:t>
      </w:r>
      <w:r>
        <w:t xml:space="preserve">Support the consultant's efforts to expand their professional network in Spain Barcelona, including attending industry events and joining local business associations.</w:t>
      </w:r>
    </w:p>
    <w:bookmarkEnd w:id="30"/>
    <w:bookmarkStart w:id="31" w:name="conclusion"/>
    <w:p>
      <w:pPr>
        <w:pStyle w:val="Heading2"/>
      </w:pPr>
      <w:r>
        <w:t xml:space="preserve">7. Conclusion</w:t>
      </w:r>
    </w:p>
    <w:p>
      <w:pPr>
        <w:pStyle w:val="FirstParagraph"/>
      </w:pPr>
      <w:r>
        <w:t xml:space="preserve">In conclusion, the Business Consultant has made significant contributions to our operations in Spain Barcelona, demonstrating strong strategic thinking, market knowledge, and stakeholder management skills. While there are areas for improvement, particularly in cross-cultural communication and digital expertise, the consultant's overall performance has been highly satisfactory. By addressing the identified areas for improvement and implementing the recommended actions, the consultant is well-positioned to continue driving success and growth for our organization in the dynamic and competitive market of Spain Barcelona.</w:t>
      </w:r>
    </w:p>
    <w:bookmarkEnd w:id="31"/>
    <w:p>
      <w:pPr>
        <w:pStyle w:val="BodyText"/>
      </w:pPr>
      <w:r>
        <w:rPr>
          <w:bCs/>
          <w:b/>
        </w:rPr>
        <w:t xml:space="preserve">Prepared by:</w:t>
      </w:r>
    </w:p>
    <w:p>
      <w:pPr>
        <w:pStyle w:val="BodyText"/>
      </w:pPr>
      <w:r>
        <w:t xml:space="preserve">Senior Management Team</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Spain Barcelona</dc:title>
  <dc:creator/>
  <dc:language>en</dc:language>
  <cp:keywords/>
  <dcterms:created xsi:type="dcterms:W3CDTF">2026-10-10T04:19:34Z</dcterms:created>
  <dcterms:modified xsi:type="dcterms:W3CDTF">2026-10-10T04:19:34Z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