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Thailand</w:t>
      </w:r>
      <w:r>
        <w:t xml:space="preserve"> </w:t>
      </w:r>
      <w:r>
        <w:t xml:space="preserve">Bangkok</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Business Consultant</w:t>
      </w:r>
    </w:p>
    <w:p>
      <w:pPr>
        <w:pStyle w:val="BodyText"/>
      </w:pPr>
      <w:r>
        <w:rPr>
          <w:bCs/>
          <w:b/>
        </w:rPr>
        <w:t xml:space="preserve">Location:</w:t>
      </w:r>
      <w:r>
        <w:t xml:space="preserve"> </w:t>
      </w:r>
      <w:r>
        <w:t xml:space="preserve">Thailand Bangkok</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Management Team</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performance, strategic impact, and operational effectiveness of the Business Consultant assigned to our regional operations in Thailand Bangkok. The purpose of this document is to assess the consultant's ability to navigate the complex economic landscape of the Kingdom of Thailand, specifically within the bustling commercial hub of Bangkok. The review focuses on key performance indicators, cultural adaptability, strategic alignment, and the tangible value delivered to stakeholders during the review period.</w:t>
      </w:r>
    </w:p>
    <w:bookmarkEnd w:id="21"/>
    <w:bookmarkStart w:id="22" w:name="context-and-scope"/>
    <w:p>
      <w:pPr>
        <w:pStyle w:val="Heading2"/>
      </w:pPr>
      <w:r>
        <w:t xml:space="preserve">2. Context and Scope</w:t>
      </w:r>
    </w:p>
    <w:p>
      <w:pPr>
        <w:pStyle w:val="FirstParagraph"/>
      </w:pPr>
      <w:r>
        <w:t xml:space="preserve">The role of the Business Consultant in Thailand Bangkok is critical due to the region's status as a gateway to Southeast Asia. The consultant was tasked with optimizing operational workflows, facilitating market entry strategies, and ensuring compliance with local regulations. This Peer Review Report evaluates the consultant's performance against these objectives, considering the unique challenges and opportunities presented by the Bangkok business environment.</w:t>
      </w:r>
    </w:p>
    <w:bookmarkEnd w:id="22"/>
    <w:bookmarkStart w:id="23" w:name="strategic-analysis-and-market-insight"/>
    <w:p>
      <w:pPr>
        <w:pStyle w:val="Heading2"/>
      </w:pPr>
      <w:r>
        <w:t xml:space="preserve">3. Strategic Analysis and Market Insight</w:t>
      </w:r>
    </w:p>
    <w:p>
      <w:pPr>
        <w:pStyle w:val="FirstParagraph"/>
      </w:pPr>
      <w:r>
        <w:t xml:space="preserve">One of the primary responsibilities of the Business Consultant is to provide actionable insights based on a deep understanding of the local market. In Thailand Bangkok, the market is characterized by rapid digital transformation, a growing middle class, and a complex regulatory framework. The consultant demonstrated a commendable ability to analyze these factors and translate them into strategic recommendations.</w:t>
      </w:r>
    </w:p>
    <w:p>
      <w:pPr>
        <w:pStyle w:val="BodyText"/>
      </w:pPr>
      <w:r>
        <w:t xml:space="preserve">Specifically, the consultant's analysis of consumer behavior in Bangkok was thorough and data-driven. The recommendations provided for digital marketing strategies aligned well with the high smartphone penetration rates in the region. Furthermore, the consultant's understanding of the local competitive landscape allowed for the identification of niche opportunities that were previously overlooked. This level of strategic foresight is essential for any Business Consultant operating in a dynamic environment like Thailand Bangkok.</w:t>
      </w:r>
    </w:p>
    <w:bookmarkEnd w:id="23"/>
    <w:bookmarkStart w:id="24" w:name="X5d8efe42de8bda83aa4563d7298bca16300791f"/>
    <w:p>
      <w:pPr>
        <w:pStyle w:val="Heading2"/>
      </w:pPr>
      <w:r>
        <w:t xml:space="preserve">4. Cultural Competence and Stakeholder Management</w:t>
      </w:r>
    </w:p>
    <w:p>
      <w:pPr>
        <w:pStyle w:val="FirstParagraph"/>
      </w:pPr>
      <w:r>
        <w:t xml:space="preserve">Success in Thailand Bangkok requires more than just technical expertise; it demands a high degree of cultural competence. The Thai business culture places a significant emphasis on relationships, respect, and harmony. This Peer Review Report highlights the consultant's ability to navigate these cultural nuances effectively.</w:t>
      </w:r>
    </w:p>
    <w:p>
      <w:pPr>
        <w:pStyle w:val="BodyText"/>
      </w:pPr>
      <w:r>
        <w:t xml:space="preserve">The consultant demonstrated strong interpersonal skills, building trust with local partners, government officials, and internal teams. Their approach to communication was respectful and considerate of hierarchical structures, which is crucial in Thai business interactions. Additionally, the consultant's efforts to learn basic Thai language phrases and understand local customs were noted as positive contributions to team morale and stakeholder engagement. This cultural sensitivity has been instrumental in fostering a collaborative environment and ensuring the smooth execution of projects.</w:t>
      </w:r>
    </w:p>
    <w:bookmarkEnd w:id="24"/>
    <w:bookmarkStart w:id="25" w:name="Xee105fa8b57dfd4cf2d0948bc3ba1d1f37cdbf0"/>
    <w:p>
      <w:pPr>
        <w:pStyle w:val="Heading2"/>
      </w:pPr>
      <w:r>
        <w:t xml:space="preserve">5. Operational Efficiency and Project Management</w:t>
      </w:r>
    </w:p>
    <w:p>
      <w:pPr>
        <w:pStyle w:val="FirstParagraph"/>
      </w:pPr>
      <w:r>
        <w:t xml:space="preserve">From an operational standpoint, the Business Consultant was responsible for overseeing several key projects aimed at improving efficiency and reducing costs. This Peer Review Report assesses the consultant's project management skills, including planning, execution, and monitoring.</w:t>
      </w:r>
    </w:p>
    <w:p>
      <w:pPr>
        <w:pStyle w:val="BodyText"/>
      </w:pPr>
      <w:r>
        <w:t xml:space="preserve">The consultant successfully led a cross-functional team to implement a new supply chain management system in Thailand Bangkok. The project was completed on time and within budget, resulting in a 15% reduction in operational costs. The consultant's ability to coordinate with multiple stakeholders, manage risks, and adapt to unforeseen challenges was exemplary. Their use of agile methodologies allowed for flexibility and continuous improvement throughout the project lifecycle.</w:t>
      </w:r>
    </w:p>
    <w:bookmarkEnd w:id="25"/>
    <w:bookmarkStart w:id="26" w:name="compliance-and-regulatory-adherence"/>
    <w:p>
      <w:pPr>
        <w:pStyle w:val="Heading2"/>
      </w:pPr>
      <w:r>
        <w:t xml:space="preserve">6. Compliance and Regulatory Adherence</w:t>
      </w:r>
    </w:p>
    <w:p>
      <w:pPr>
        <w:pStyle w:val="FirstParagraph"/>
      </w:pPr>
      <w:r>
        <w:t xml:space="preserve">Navigating the regulatory environment in Thailand Bangkok can be challenging due to frequent changes in laws and regulations. The Business Consultant played a vital role in ensuring that all business activities were compliant with local laws, including labor laws, tax regulations, and industry-specific requirements.</w:t>
      </w:r>
    </w:p>
    <w:p>
      <w:pPr>
        <w:pStyle w:val="BodyText"/>
      </w:pPr>
      <w:r>
        <w:t xml:space="preserve">This Peer Review Report commends the consultant for their proactive approach to compliance. They conducted regular audits and provided training to staff on regulatory updates, thereby minimizing the risk of non-compliance. Their expertise in this area has been invaluable in maintaining the company's reputation and avoiding potential legal issues.</w:t>
      </w:r>
    </w:p>
    <w:bookmarkEnd w:id="26"/>
    <w:bookmarkStart w:id="27" w:name="areas-for-improvement"/>
    <w:p>
      <w:pPr>
        <w:pStyle w:val="Heading2"/>
      </w:pPr>
      <w:r>
        <w:t xml:space="preserve">7. Areas for Improvement</w:t>
      </w:r>
    </w:p>
    <w:p>
      <w:pPr>
        <w:pStyle w:val="FirstParagraph"/>
      </w:pPr>
      <w:r>
        <w:t xml:space="preserve">While the overall performance of the Business Consultant has been strong, this Peer Review Report identifies a few areas for improvement. First, there is a need for deeper engagement with local industry associations and networking groups in Thailand Bangkok to enhance market intelligence. Second, the consultant could benefit from developing stronger data analytics skills to provide more granular insights into business performance. Finally, while communication skills are strong, there is room for improvement in presenting complex information in a more concise and visually appealing manner.</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affirms that the Business Consultant has made significant contributions to the organization's success in Thailand Bangkok. Their strategic insights, cultural competence, operational efficiency, and commitment to compliance have been instrumental in achieving key business objectives. The consultant's ability to adapt to the unique challenges of the Bangkok market demonstrates their value as a key asset to the organization.</w:t>
      </w:r>
    </w:p>
    <w:p>
      <w:pPr>
        <w:pStyle w:val="BodyText"/>
      </w:pPr>
      <w:r>
        <w:t xml:space="preserve">Based on the findings of this review, it is recommended that the consultant be retained for an extended period to continue driving growth and innovation in the region. Additionally, providing opportunities for further professional development in data analytics and advanced communication skills will enhance their effectiveness. The organization should also consider leveraging the consultant's expertise to mentor other team members and share best practices across the region.</w:t>
      </w:r>
    </w:p>
    <w:bookmarkEnd w:id="28"/>
    <w:p>
      <w:pPr>
        <w:pStyle w:val="BodyText"/>
      </w:pPr>
      <w:r>
        <w:rPr>
          <w:bCs/>
          <w:b/>
        </w:rPr>
        <w:t xml:space="preserve">Prepared by:</w:t>
      </w:r>
    </w:p>
    <w:p>
      <w:pPr>
        <w:pStyle w:val="BodyText"/>
      </w:pPr>
      <w:r>
        <w:t xml:space="preserve">Senior Management Team</w:t>
      </w:r>
    </w:p>
    <w:p>
      <w:pPr>
        <w:pStyle w:val="BodyText"/>
      </w:pPr>
      <w:r>
        <w:rPr>
          <w:bCs/>
          <w:b/>
        </w:rPr>
        <w:t xml:space="preserve">Approved by:</w:t>
      </w:r>
    </w:p>
    <w:p>
      <w:pPr>
        <w:pStyle w:val="BodyText"/>
      </w:pPr>
      <w:r>
        <w:t xml:space="preserve">Regional Director, Southeast Asia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Thailand Bangkok</dc:title>
  <dc:creator/>
  <dc:language>en</dc:language>
  <cp:keywords/>
  <dcterms:created xsi:type="dcterms:W3CDTF">2026-10-10T05:54:25Z</dcterms:created>
  <dcterms:modified xsi:type="dcterms:W3CDTF">2026-10-10T05:54:25Z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