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Houston,</w:t>
      </w:r>
      <w:r>
        <w:t xml:space="preserve"> </w:t>
      </w:r>
      <w:r>
        <w:t xml:space="preserve">TX</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expertise, and strategic impact of the designated Business Consultant operating within the Houston metropolitan area. As the United States Houston market continues to evolve as a global hub for energy, healthcare, and technology, the role of the Business Consultant has become increasingly critical in navigating complex regulatory environments and driving operational efficiency. This document outlines the findings of a structured peer assessment conducted by senior stakeholders and fellow consultants to ensure alignment with industry standards and client expectations.</w:t>
      </w:r>
    </w:p>
    <w:bookmarkEnd w:id="21"/>
    <w:bookmarkStart w:id="22" w:name="strategic-alignment-and-market-knowledge"/>
    <w:p>
      <w:pPr>
        <w:pStyle w:val="Heading2"/>
      </w:pPr>
      <w:r>
        <w:t xml:space="preserve">2. Strategic Alignment and Market Knowledge</w:t>
      </w:r>
    </w:p>
    <w:p>
      <w:pPr>
        <w:pStyle w:val="FirstParagraph"/>
      </w:pPr>
      <w:r>
        <w:t xml:space="preserve">A primary criterion for this review is the Business Consultant's understanding of the local economic landscape. The Houston market is unique due to its heavy reliance on the energy sector, yet it is rapidly diversifying. The consultant under review has demonstrated a robust grasp of these dynamics. Specifically, their ability to tailor strategic recommendations to clients in the Greater Houston area—ranging from mid-sized manufacturing firms to large healthcare providers—has been exemplary.</w:t>
      </w:r>
    </w:p>
    <w:p>
      <w:pPr>
        <w:pStyle w:val="BodyText"/>
      </w:pPr>
      <w:r>
        <w:t xml:space="preserve">The consultant effectively leverages knowledge of local zoning laws, workforce availability, and supply chain logistics specific to the Gulf Coast region. This localized insight is crucial for a Business Consultant in the United States Houston area, as generic national strategies often fail to account for regional nuances. The peer review panel notes that the consultant's proposals consistently reflect a deep understanding of the competitive pressures faced by Houston-based enterprises.</w:t>
      </w:r>
    </w:p>
    <w:bookmarkEnd w:id="22"/>
    <w:bookmarkStart w:id="23" w:name="X55ac4f10b53b64b93ee4bef3373b6b3d1ffda3b"/>
    <w:p>
      <w:pPr>
        <w:pStyle w:val="Heading2"/>
      </w:pPr>
      <w:r>
        <w:t xml:space="preserve">3. Operational Excellence and Project Management</w:t>
      </w:r>
    </w:p>
    <w:p>
      <w:pPr>
        <w:pStyle w:val="FirstParagraph"/>
      </w:pPr>
      <w:r>
        <w:t xml:space="preserve">The core function of a Business Consultant is to deliver tangible improvements in client operations. During the review period, the consultant managed multiple high-stakes projects simultaneously. The peer review highlights a strong adherence to project management methodologies, ensuring that deliverables were met on time and within budget.</w:t>
      </w:r>
    </w:p>
    <w:p>
      <w:pPr>
        <w:pStyle w:val="BodyText"/>
      </w:pPr>
      <w:r>
        <w:t xml:space="preserve">Notably, the consultant's approach to process optimization has yielded significant cost savings for clients in the Houston industrial sector. By identifying bottlenecks in supply chain management and implementing lean methodologies, the consultant has helped organizations reduce waste and improve throughput. This practical application of business theory is a hallmark of a top-tier Business Consultant. Furthermore, the consultant's ability to adapt to the fast-paced nature of the Houston business environment has been commended by peers.</w:t>
      </w:r>
    </w:p>
    <w:bookmarkEnd w:id="23"/>
    <w:bookmarkStart w:id="24" w:name="client-relations-and-communication"/>
    <w:p>
      <w:pPr>
        <w:pStyle w:val="Heading2"/>
      </w:pPr>
      <w:r>
        <w:t xml:space="preserve">4. Client Relations and Communication</w:t>
      </w:r>
    </w:p>
    <w:p>
      <w:pPr>
        <w:pStyle w:val="FirstParagraph"/>
      </w:pPr>
      <w:r>
        <w:t xml:space="preserve">Effective communication is paramount for a Business Consultant, particularly in a diverse and multicultural city like Houston. The peer review assesses the consultant's ability to build trust, manage expectations, and convey complex data in an accessible manner. The consultant has received positive feedback for their interpersonal skills and cultural sensitivity, which are essential when working with a broad spectrum of stakeholders in the United States Houston region.</w:t>
      </w:r>
    </w:p>
    <w:p>
      <w:pPr>
        <w:pStyle w:val="BodyText"/>
      </w:pPr>
      <w:r>
        <w:t xml:space="preserve">The consultant's presentation skills have been noted as a particular strength. Whether addressing C-suite executives or frontline managers, the consultant tailors their communication style to ensure clarity and engagement. This ability to bridge the gap between technical analysis and strategic decision-making is vital for the success of any consulting engagement in Houston's competitive market.</w:t>
      </w:r>
    </w:p>
    <w:bookmarkEnd w:id="24"/>
    <w:bookmarkStart w:id="25" w:name="X2e3a971ce519929cc74df70108166247bfbb09a"/>
    <w:p>
      <w:pPr>
        <w:pStyle w:val="Heading2"/>
      </w:pPr>
      <w:r>
        <w:t xml:space="preserve">5. Ethical Standards and Professional Integrity</w:t>
      </w:r>
    </w:p>
    <w:p>
      <w:pPr>
        <w:pStyle w:val="FirstParagraph"/>
      </w:pPr>
      <w:r>
        <w:t xml:space="preserve">Maintaining the highest ethical standards is non-negotiable for a Business Consultant. This Peer Review Report confirms that the consultant has adhered strictly to professional codes of conduct, including confidentiality, objectivity, and integrity. In the context of the United States Houston business community, where relationships are often long-term and reputation is paramount, the consultant's ethical behavior has been exemplary.</w:t>
      </w:r>
    </w:p>
    <w:p>
      <w:pPr>
        <w:pStyle w:val="BodyText"/>
      </w:pPr>
      <w:r>
        <w:t xml:space="preserve">The consultant has consistently avoided conflicts of interest and has provided unbiased recommendations, even when they challenged client assumptions. This commitment to integrity enhances the credibility of the consulting firm and fosters long-term client loyalty.</w:t>
      </w:r>
    </w:p>
    <w:bookmarkEnd w:id="25"/>
    <w:bookmarkStart w:id="26" w:name="areas-for-improvement"/>
    <w:p>
      <w:pPr>
        <w:pStyle w:val="Heading2"/>
      </w:pPr>
      <w:r>
        <w:t xml:space="preserve">6. Areas for Improvement</w:t>
      </w:r>
    </w:p>
    <w:p>
      <w:pPr>
        <w:pStyle w:val="FirstParagraph"/>
      </w:pPr>
      <w:r>
        <w:t xml:space="preserve">While the overall performance of the Business Consultant is highly satisfactory, the peer review identifies a few areas for development. First, there is an opportunity to deepen expertise in emerging technologies such as artificial intelligence and blockchain, which are increasingly relevant to Houston's energy and logistics sectors. Second, the consultant could benefit from enhanced training in cross-cultural negotiation techniques to further strengthen relationships with international clients operating in the Houston market.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Business Consultant has performed at a high level of professionalism and competence. Their contributions have positively impacted clients in the United States Houston area, driving growth, efficiency, and strategic clarity. The consultant's deep market knowledge, operational expertise, and ethical conduct make them a valuable asset to the consulting team.</w:t>
      </w:r>
    </w:p>
    <w:p>
      <w:pPr>
        <w:pStyle w:val="BodyText"/>
      </w:pPr>
      <w:r>
        <w:t xml:space="preserve">It is recommended that the consultant continue to pursue professional development opportunities, particularly in technology and global business practices. Additionally, the consultant should be considered for leadership roles in future high-profile projects within the Houston market. This review underscores the importance of maintaining rigorous standards for Business Consultants to ensure continued success in the dynamic Houston business environment.</w:t>
      </w:r>
    </w:p>
    <w:bookmarkEnd w:id="27"/>
    <w:p>
      <w:pPr>
        <w:pStyle w:val="BodyText"/>
      </w:pPr>
      <w:r>
        <w:rPr>
          <w:bCs/>
          <w:b/>
        </w:rPr>
        <w:t xml:space="preserve">Prepared by:</w:t>
      </w:r>
      <w:r>
        <w:t xml:space="preserve"> </w:t>
      </w:r>
      <w:r>
        <w:t xml:space="preserve">Peer Review Committee</w:t>
      </w:r>
    </w:p>
    <w:p>
      <w:pPr>
        <w:pStyle w:val="BodyText"/>
      </w:pPr>
      <w:r>
        <w:rPr>
          <w:bCs/>
          <w:b/>
        </w:rPr>
        <w:t xml:space="preserve">Organization:</w:t>
      </w:r>
      <w:r>
        <w:t xml:space="preserve"> </w:t>
      </w:r>
      <w:r>
        <w:t xml:space="preserve">Strategic Consulting Group</w:t>
      </w:r>
    </w:p>
    <w:p>
      <w:pPr>
        <w:pStyle w:val="BodyText"/>
      </w:pPr>
      <w:r>
        <w:rPr>
          <w:bCs/>
          <w:b/>
        </w:rPr>
        <w:t xml:space="preserve">Location:</w:t>
      </w:r>
      <w:r>
        <w:t xml:space="preserve"> </w:t>
      </w:r>
      <w:r>
        <w:t xml:space="preserve">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Houston, TX</dc:title>
  <dc:creator/>
  <dc:language>en</dc:language>
  <cp:keywords/>
  <dcterms:created xsi:type="dcterms:W3CDTF">2026-10-10T05:52:40Z</dcterms:created>
  <dcterms:modified xsi:type="dcterms:W3CDTF">2026-10-10T05:52:40Z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