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Carpenter Services and Structural Integrity</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Project Stakeholders and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performance, technical proficiency, and adherence to local standards of a Carpenter operating within the Córdoba province of Argentina. The review focuses on recent residential and commercial projects executed in the Córdoba metropolitan area. The primary objective is to assess whether the Carpenter’s work aligns with the specific environmental, structural, and aesthetic requirements unique to this region.</w:t>
      </w:r>
    </w:p>
    <w:p>
      <w:pPr>
        <w:pStyle w:val="BodyText"/>
      </w:pPr>
      <w:r>
        <w:t xml:space="preserve">The findings indicate a high level of craftsmanship, particularly in the utilization of native Argentine timber species such as</w:t>
      </w:r>
      <w:r>
        <w:t xml:space="preserve"> </w:t>
      </w:r>
      <w:r>
        <w:rPr>
          <w:iCs/>
          <w:i/>
        </w:rPr>
        <w:t xml:space="preserve">Cedro</w:t>
      </w:r>
      <w:r>
        <w:t xml:space="preserve"> </w:t>
      </w:r>
      <w:r>
        <w:t xml:space="preserve">and</w:t>
      </w:r>
      <w:r>
        <w:t xml:space="preserve"> </w:t>
      </w:r>
      <w:r>
        <w:rPr>
          <w:iCs/>
          <w:i/>
        </w:rPr>
        <w:t xml:space="preserve">Algarrobo</w:t>
      </w:r>
      <w:r>
        <w:t xml:space="preserve">. However, the report also highlights areas for improvement regarding moisture management protocols, which are critical given the specific climatic conditions of Córdoba.</w:t>
      </w:r>
    </w:p>
    <w:bookmarkEnd w:id="21"/>
    <w:bookmarkStart w:id="22" w:name="introduction-and-scope"/>
    <w:p>
      <w:pPr>
        <w:pStyle w:val="Heading2"/>
      </w:pPr>
      <w:r>
        <w:t xml:space="preserve">2. Introduction and Scope</w:t>
      </w:r>
    </w:p>
    <w:p>
      <w:pPr>
        <w:pStyle w:val="FirstParagraph"/>
      </w:pPr>
      <w:r>
        <w:t xml:space="preserve">The role of the Carpenter in the construction and renovation sector of Argentina Córdoba is pivotal. Due to the region's distinct climate—characterized by hot summers, cold winters, and significant humidity variations—woodworking requires specialized knowledge. This Peer Review Report examines the following key areas:</w:t>
      </w:r>
    </w:p>
    <w:p>
      <w:pPr>
        <w:numPr>
          <w:ilvl w:val="0"/>
          <w:numId w:val="1001"/>
        </w:numPr>
        <w:pStyle w:val="Compact"/>
      </w:pPr>
      <w:r>
        <w:t xml:space="preserve">Material selection and sourcing within the Córdoba region.</w:t>
      </w:r>
    </w:p>
    <w:p>
      <w:pPr>
        <w:numPr>
          <w:ilvl w:val="0"/>
          <w:numId w:val="1001"/>
        </w:numPr>
        <w:pStyle w:val="Compact"/>
      </w:pPr>
      <w:r>
        <w:t xml:space="preserve">Structural integrity and joinery techniques.</w:t>
      </w:r>
    </w:p>
    <w:p>
      <w:pPr>
        <w:numPr>
          <w:ilvl w:val="0"/>
          <w:numId w:val="1001"/>
        </w:numPr>
        <w:pStyle w:val="Compact"/>
      </w:pPr>
      <w:r>
        <w:t xml:space="preserve">Compliance with local building codes and safety regulations.</w:t>
      </w:r>
    </w:p>
    <w:p>
      <w:pPr>
        <w:numPr>
          <w:ilvl w:val="0"/>
          <w:numId w:val="1001"/>
        </w:numPr>
        <w:pStyle w:val="Compact"/>
      </w:pPr>
      <w:r>
        <w:t xml:space="preserve">Adaptation to the specific environmental challenges of Córdoba.</w:t>
      </w:r>
    </w:p>
    <w:p>
      <w:pPr>
        <w:pStyle w:val="FirstParagraph"/>
      </w:pPr>
      <w:r>
        <w:t xml:space="preserve">The review is based on site inspections, interviews with clients, and a technical analysis of three completed projects located in the districts of Nueva Córdoba and Cerro de las Rosas.</w:t>
      </w:r>
    </w:p>
    <w:bookmarkEnd w:id="22"/>
    <w:bookmarkStart w:id="26" w:name="technical-evaluation"/>
    <w:p>
      <w:pPr>
        <w:pStyle w:val="Heading2"/>
      </w:pPr>
      <w:r>
        <w:t xml:space="preserve">3. Technical Evaluation</w:t>
      </w:r>
    </w:p>
    <w:bookmarkStart w:id="23" w:name="material-selection"/>
    <w:p>
      <w:pPr>
        <w:pStyle w:val="Heading3"/>
      </w:pPr>
      <w:r>
        <w:t xml:space="preserve">3.1 Material Selection</w:t>
      </w:r>
    </w:p>
    <w:p>
      <w:pPr>
        <w:pStyle w:val="FirstParagraph"/>
      </w:pPr>
      <w:r>
        <w:t xml:space="preserve">One of the strengths observed in the Carpenter’s work is the appropriate selection of wood species suitable for the Córdoba climate. The use of</w:t>
      </w:r>
      <w:r>
        <w:t xml:space="preserve"> </w:t>
      </w:r>
      <w:r>
        <w:rPr>
          <w:iCs/>
          <w:i/>
        </w:rPr>
        <w:t xml:space="preserve">Cedro</w:t>
      </w:r>
      <w:r>
        <w:t xml:space="preserve"> </w:t>
      </w:r>
      <w:r>
        <w:t xml:space="preserve">(Cedar) for exterior elements demonstrates an understanding of its natural resistance to insects and decay, which is essential in the humid summers of Argentina. Furthermore, the integration of</w:t>
      </w:r>
      <w:r>
        <w:t xml:space="preserve"> </w:t>
      </w:r>
      <w:r>
        <w:rPr>
          <w:iCs/>
          <w:i/>
        </w:rPr>
        <w:t xml:space="preserve">Algarrobo</w:t>
      </w:r>
      <w:r>
        <w:t xml:space="preserve"> </w:t>
      </w:r>
      <w:r>
        <w:t xml:space="preserve">for interior furniture and structural beams showcases an appreciation for local aesthetics and durability.</w:t>
      </w:r>
    </w:p>
    <w:p>
      <w:pPr>
        <w:pStyle w:val="BodyText"/>
      </w:pPr>
      <w:r>
        <w:t xml:space="preserve">However, the Peer Review Report notes that in one instance, untreated pine was used for a sub-flooring application in a high-moisture area without adequate vapor barriers. This poses a risk of warping and fungal growth over time. It is recommended that the Carpenter strictly adhere to moisture content standards before installation.</w:t>
      </w:r>
    </w:p>
    <w:bookmarkEnd w:id="23"/>
    <w:bookmarkStart w:id="24" w:name="joinery-and-craftsmanship"/>
    <w:p>
      <w:pPr>
        <w:pStyle w:val="Heading3"/>
      </w:pPr>
      <w:r>
        <w:t xml:space="preserve">3.2 Joinery and Craftsmanship</w:t>
      </w:r>
    </w:p>
    <w:p>
      <w:pPr>
        <w:pStyle w:val="FirstParagraph"/>
      </w:pPr>
      <w:r>
        <w:t xml:space="preserve">The joinery techniques employed by the Carpenter are of a high standard. Traditional mortise and tenon joints were observed in load-bearing structures, providing superior strength compared to modern nail-and-screw methods. This is particularly important in Córdoba, where seismic activity, though generally low, requires robust structural connections.</w:t>
      </w:r>
    </w:p>
    <w:p>
      <w:pPr>
        <w:pStyle w:val="BodyText"/>
      </w:pPr>
      <w:r>
        <w:t xml:space="preserve">The finish quality on cabinetry and doors was excellent, with smooth surfaces and precise alignments. The attention to detail in the molding and trim work reflects a deep respect for the architectural heritage often found in Córdoba’s historic neighborhoods.</w:t>
      </w:r>
    </w:p>
    <w:bookmarkEnd w:id="24"/>
    <w:bookmarkStart w:id="25" w:name="structural-integrity"/>
    <w:p>
      <w:pPr>
        <w:pStyle w:val="Heading3"/>
      </w:pPr>
      <w:r>
        <w:t xml:space="preserve">3.3 Structural Integrity</w:t>
      </w:r>
    </w:p>
    <w:p>
      <w:pPr>
        <w:pStyle w:val="FirstParagraph"/>
      </w:pPr>
      <w:r>
        <w:t xml:space="preserve">The structural elements, including roof trusses and support beams, were inspected for alignment and load distribution. All structures met the required safety standards. The Carpenter demonstrated competence in calculating load-bearing capacities, ensuring that the wooden frameworks could withstand the weight of roofing materials typical in the region, such as clay tiles.</w:t>
      </w:r>
    </w:p>
    <w:bookmarkEnd w:id="25"/>
    <w:bookmarkEnd w:id="26"/>
    <w:bookmarkStart w:id="27" w:name="environmental-and-regional-adaptation"/>
    <w:p>
      <w:pPr>
        <w:pStyle w:val="Heading2"/>
      </w:pPr>
      <w:r>
        <w:t xml:space="preserve">4. Environmental and Regional Adaptation</w:t>
      </w:r>
    </w:p>
    <w:p>
      <w:pPr>
        <w:pStyle w:val="FirstParagraph"/>
      </w:pPr>
      <w:r>
        <w:t xml:space="preserve">A critical aspect of this Peer Review Report is the evaluation of how well the Carpenter adapts to the specific conditions of Argentina Córdoba. The region experiences significant temperature fluctuations, which can cause wood to expand and contract.</w:t>
      </w:r>
    </w:p>
    <w:p>
      <w:pPr>
        <w:pStyle w:val="BodyText"/>
      </w:pPr>
      <w:r>
        <w:t xml:space="preserve">The Carpenter has shown proficiency in incorporating expansion gaps in flooring and decking installations. This prevents buckling during the hot summer months. Additionally, the use of breathable paints and sealants allows the wood to manage moisture effectively, reducing the risk of rot.</w:t>
      </w:r>
    </w:p>
    <w:p>
      <w:pPr>
        <w:pStyle w:val="BodyText"/>
      </w:pPr>
      <w:r>
        <w:t xml:space="preserve">However, there is room for improvement in the design of ventilation systems within enclosed wooden structures. Enhanced airflow would further mitigate the risk of condensation, a common issue in Córdoba’s winters.</w:t>
      </w:r>
    </w:p>
    <w:bookmarkEnd w:id="27"/>
    <w:bookmarkStart w:id="28" w:name="compliance-and-safety"/>
    <w:p>
      <w:pPr>
        <w:pStyle w:val="Heading2"/>
      </w:pPr>
      <w:r>
        <w:t xml:space="preserve">5. Compliance and Safety</w:t>
      </w:r>
    </w:p>
    <w:p>
      <w:pPr>
        <w:pStyle w:val="FirstParagraph"/>
      </w:pPr>
      <w:r>
        <w:t xml:space="preserve">The Carpenter’s operations were reviewed for compliance with local safety regulations and building codes in Córdoba. All sites were found to be generally safe, with proper storage of tools and materials. The use of personal protective equipment (PPE) by the Carpenter and their team was consistent.</w:t>
      </w:r>
    </w:p>
    <w:p>
      <w:pPr>
        <w:pStyle w:val="BodyText"/>
      </w:pPr>
      <w:r>
        <w:t xml:space="preserve">Electrical safety around woodworking machinery was adequate. However, the Peer Review Report recommends a more formalized waste management plan for wood scraps and chemical byproducts, in line with environmental regulations in Argentina.</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Moisture Management:</w:t>
      </w:r>
      <w:r>
        <w:t xml:space="preserve"> </w:t>
      </w:r>
      <w:r>
        <w:t xml:space="preserve">Implement stricter protocols for measuring wood moisture content before installation, especially for exterior projects in Córdoba.</w:t>
      </w:r>
    </w:p>
    <w:p>
      <w:pPr>
        <w:numPr>
          <w:ilvl w:val="0"/>
          <w:numId w:val="1002"/>
        </w:numPr>
        <w:pStyle w:val="Compact"/>
      </w:pPr>
      <w:r>
        <w:rPr>
          <w:bCs/>
          <w:b/>
        </w:rPr>
        <w:t xml:space="preserve">Ventilation Design:</w:t>
      </w:r>
      <w:r>
        <w:t xml:space="preserve"> </w:t>
      </w:r>
      <w:r>
        <w:t xml:space="preserve">Incorporate improved ventilation strategies in enclosed wooden structures to prevent condensation.</w:t>
      </w:r>
    </w:p>
    <w:p>
      <w:pPr>
        <w:numPr>
          <w:ilvl w:val="0"/>
          <w:numId w:val="1002"/>
        </w:numPr>
        <w:pStyle w:val="Compact"/>
      </w:pPr>
      <w:r>
        <w:rPr>
          <w:bCs/>
          <w:b/>
        </w:rPr>
        <w:t xml:space="preserve">Waste Management:</w:t>
      </w:r>
      <w:r>
        <w:t xml:space="preserve"> </w:t>
      </w:r>
      <w:r>
        <w:t xml:space="preserve">Develop a formal plan for the disposal and recycling of wood waste and chemical materials.</w:t>
      </w:r>
    </w:p>
    <w:p>
      <w:pPr>
        <w:numPr>
          <w:ilvl w:val="0"/>
          <w:numId w:val="1002"/>
        </w:numPr>
        <w:pStyle w:val="Compact"/>
      </w:pPr>
      <w:r>
        <w:rPr>
          <w:bCs/>
          <w:b/>
        </w:rPr>
        <w:t xml:space="preserve">Documentation:</w:t>
      </w:r>
      <w:r>
        <w:t xml:space="preserve"> </w:t>
      </w:r>
      <w:r>
        <w:t xml:space="preserve">Maintain detailed records of material sources and treatments to ensure traceability and compliance.</w:t>
      </w:r>
    </w:p>
    <w:bookmarkEnd w:id="29"/>
    <w:bookmarkStart w:id="30" w:name="conclusion"/>
    <w:p>
      <w:pPr>
        <w:pStyle w:val="Heading2"/>
      </w:pPr>
      <w:r>
        <w:t xml:space="preserve">7. Conclusion</w:t>
      </w:r>
    </w:p>
    <w:p>
      <w:pPr>
        <w:pStyle w:val="FirstParagraph"/>
      </w:pPr>
      <w:r>
        <w:t xml:space="preserve">In conclusion, this Peer Review Report affirms that the Carpenter under evaluation possesses a high level of skill and knowledge relevant to the construction needs of Argentina Córdoba. Their ability to work with local materials and adapt to regional climatic challenges is commendable. By addressing the identified areas for improvement, particularly in moisture management and environmental compliance, the Carpenter can further enhance the quality and longevity of their work.</w:t>
      </w:r>
    </w:p>
    <w:p>
      <w:pPr>
        <w:pStyle w:val="BodyText"/>
      </w:pPr>
      <w:r>
        <w:t xml:space="preserve">The overall assessment is positive, and the Carpenter is recommended for continued engagement in residential and commercial projects within the Córdoba region.</w:t>
      </w:r>
    </w:p>
    <w:bookmarkEnd w:id="30"/>
    <w:p>
      <w:pPr>
        <w:pStyle w:val="BodyText"/>
      </w:pPr>
      <w:r>
        <w:rPr>
          <w:bCs/>
          <w:b/>
        </w:rPr>
        <w:t xml:space="preserve">Report Prepared By:</w:t>
      </w:r>
    </w:p>
    <w:p>
      <w:pPr>
        <w:pStyle w:val="BodyText"/>
      </w:pPr>
      <w:r>
        <w:t xml:space="preserve">Senior Technical Reviewer</w:t>
      </w:r>
    </w:p>
    <w:p>
      <w:pPr>
        <w:pStyle w:val="BodyText"/>
      </w:pPr>
      <w:r>
        <w:t xml:space="preserve">Construction Quality Assurance Division</w:t>
      </w:r>
    </w:p>
    <w:p>
      <w:pPr>
        <w:pStyle w:val="BodyText"/>
      </w:pPr>
      <w:r>
        <w:t xml:space="preserve">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Services in Argentina Córdoba</dc:title>
  <dc:creator/>
  <dc:language>en</dc:language>
  <cp:keywords/>
  <dcterms:created xsi:type="dcterms:W3CDTF">2026-10-10T08:08:34Z</dcterms:created>
  <dcterms:modified xsi:type="dcterms:W3CDTF">2026-10-10T08:08:34Z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