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Evaluation</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contributions of a Carpenter working within the construction sector in DR Congo Kinshasa. The purpose of this report is to provide a comprehensive assessment of the Carpenter’s technical abilities, adherence to safety protocols, teamwork, and overall impact on project outcomes. Given the unique challenges and opportunities presented by the DR Congo Kinshasa environment, this review aims to highlight areas of strength as well as opportunities for improvement.</w:t>
      </w:r>
    </w:p>
    <w:p>
      <w:pPr>
        <w:pStyle w:val="BodyText"/>
      </w:pPr>
      <w:r>
        <w:t xml:space="preserve">The construction industry in DR Congo Kinshasa is rapidly evolving, with increasing demand for high-quality craftsmanship and sustainable building practices. As such, the role of the Carpenter is critical in ensuring that projects meet both local and international standards. This report will assess the Carpenter’s performance against these expectations.</w:t>
      </w:r>
    </w:p>
    <w:bookmarkEnd w:id="21"/>
    <w:bookmarkStart w:id="22" w:name="scope-of-work"/>
    <w:p>
      <w:pPr>
        <w:pStyle w:val="Heading2"/>
      </w:pPr>
      <w:r>
        <w:t xml:space="preserve">2. Scope of Work</w:t>
      </w:r>
    </w:p>
    <w:p>
      <w:pPr>
        <w:pStyle w:val="FirstParagraph"/>
      </w:pPr>
      <w:r>
        <w:t xml:space="preserve">The Carpenter under review has been involved in various construction projects in DR Congo Kinshasa, including residential buildings, commercial structures, and infrastructure developments. Their responsibilities include:</w:t>
      </w:r>
    </w:p>
    <w:p>
      <w:pPr>
        <w:numPr>
          <w:ilvl w:val="0"/>
          <w:numId w:val="1001"/>
        </w:numPr>
        <w:pStyle w:val="Compact"/>
      </w:pPr>
      <w:r>
        <w:t xml:space="preserve">Interpreting architectural plans and blueprints.</w:t>
      </w:r>
    </w:p>
    <w:p>
      <w:pPr>
        <w:numPr>
          <w:ilvl w:val="0"/>
          <w:numId w:val="1001"/>
        </w:numPr>
        <w:pStyle w:val="Compact"/>
      </w:pPr>
      <w:r>
        <w:t xml:space="preserve">Constructing and installing wooden frameworks, doors, windows, and cabinetry.</w:t>
      </w:r>
    </w:p>
    <w:p>
      <w:pPr>
        <w:numPr>
          <w:ilvl w:val="0"/>
          <w:numId w:val="1001"/>
        </w:numPr>
        <w:pStyle w:val="Compact"/>
      </w:pPr>
      <w:r>
        <w:t xml:space="preserve">Ensuring compliance with safety regulations and quality standards.</w:t>
      </w:r>
    </w:p>
    <w:p>
      <w:pPr>
        <w:numPr>
          <w:ilvl w:val="0"/>
          <w:numId w:val="1001"/>
        </w:numPr>
        <w:pStyle w:val="Compact"/>
      </w:pPr>
      <w:r>
        <w:t xml:space="preserve">Collaborating with other tradespeople, such as electricians, plumbers, and masons.</w:t>
      </w:r>
    </w:p>
    <w:p>
      <w:pPr>
        <w:numPr>
          <w:ilvl w:val="0"/>
          <w:numId w:val="1001"/>
        </w:numPr>
        <w:pStyle w:val="Compact"/>
      </w:pPr>
      <w:r>
        <w:t xml:space="preserve">Maintaining tools and equipment in good working condition.</w:t>
      </w:r>
    </w:p>
    <w:p>
      <w:pPr>
        <w:pStyle w:val="FirstParagraph"/>
      </w:pPr>
      <w:r>
        <w:t xml:space="preserve">This review will focus on the Carpenter’s performance in these areas over the past six months.</w:t>
      </w:r>
    </w:p>
    <w:bookmarkEnd w:id="22"/>
    <w:bookmarkStart w:id="23" w:name="technical-skills"/>
    <w:p>
      <w:pPr>
        <w:pStyle w:val="Heading2"/>
      </w:pPr>
      <w:r>
        <w:t xml:space="preserve">3. Technical Skills</w:t>
      </w:r>
    </w:p>
    <w:p>
      <w:pPr>
        <w:pStyle w:val="FirstParagraph"/>
      </w:pPr>
      <w:r>
        <w:t xml:space="preserve">The Carpenter demonstrates a strong command of technical skills essential for their role. They exhibit proficiency in reading and interpreting complex blueprints, ensuring that all wooden structures are built to specification. Their ability to work with various types of wood and materials is commendable, reflecting their adaptability to the diverse requirements of projects in DR Congo Kinshasa.</w:t>
      </w:r>
    </w:p>
    <w:p>
      <w:pPr>
        <w:pStyle w:val="BodyText"/>
      </w:pPr>
      <w:r>
        <w:t xml:space="preserve">One notable strength is their precision in cutting, shaping, and assembling wooden components. This attention to detail has contributed significantly to the structural integrity and aesthetic appeal of completed projects. Additionally, the Carpenter has shown expertise in using both hand tools and power tools efficiently, minimizing waste and maximizing productivity.</w:t>
      </w:r>
    </w:p>
    <w:p>
      <w:pPr>
        <w:pStyle w:val="BodyText"/>
      </w:pPr>
      <w:r>
        <w:t xml:space="preserve">However, there is room for improvement in adopting modern carpentry techniques and technologies. For instance, incorporating computer-aided design (CAD) software into their workflow could enhance accuracy and streamline processes. Training in this area would be beneficial.</w:t>
      </w:r>
    </w:p>
    <w:bookmarkEnd w:id="23"/>
    <w:bookmarkStart w:id="24" w:name="safety-and-compliance"/>
    <w:p>
      <w:pPr>
        <w:pStyle w:val="Heading2"/>
      </w:pPr>
      <w:r>
        <w:t xml:space="preserve">4. Safety and Compliance</w:t>
      </w:r>
    </w:p>
    <w:p>
      <w:pPr>
        <w:pStyle w:val="FirstParagraph"/>
      </w:pPr>
      <w:r>
        <w:t xml:space="preserve">Safety is a paramount concern in the construction industry, particularly in DR Congo Kinshasa, where working conditions can be challenging. The Carpenter consistently adheres to safety protocols, wearing appropriate personal protective equipment (PPE) and following guidelines for tool usage. Their commitment to maintaining a safe work environment has been recognized by supervisors and colleagues alike.</w:t>
      </w:r>
    </w:p>
    <w:p>
      <w:pPr>
        <w:pStyle w:val="BodyText"/>
      </w:pPr>
      <w:r>
        <w:t xml:space="preserve">Furthermore, the Carpenter ensures that all wooden structures comply with local building codes and regulations. This diligence helps mitigate risks associated with structural failures and enhances the longevity of projects. Nevertheless, periodic refresher courses on safety practices would reinforce their knowledge and keep them updated on any changes in regulations.</w:t>
      </w:r>
    </w:p>
    <w:bookmarkEnd w:id="24"/>
    <w:bookmarkStart w:id="25" w:name="teamwork-and-communication"/>
    <w:p>
      <w:pPr>
        <w:pStyle w:val="Heading2"/>
      </w:pPr>
      <w:r>
        <w:t xml:space="preserve">5. Teamwork and Communication</w:t>
      </w:r>
    </w:p>
    <w:p>
      <w:pPr>
        <w:pStyle w:val="FirstParagraph"/>
      </w:pPr>
      <w:r>
        <w:t xml:space="preserve">Effective teamwork and communication are vital in construction projects, especially in a multicultural setting like DR Congo Kinshasa. The Carpenter excels in collaborating with team members from diverse backgrounds, fostering a cooperative and respectful work environment. They actively participate in team meetings, share insights, and provide constructive feedback when necessary.</w:t>
      </w:r>
    </w:p>
    <w:p>
      <w:pPr>
        <w:pStyle w:val="BodyText"/>
      </w:pPr>
      <w:r>
        <w:t xml:space="preserve">Their ability to communicate clearly with supervisors, clients, and other tradespeople ensures that project timelines are met and expectations are managed effectively. However, improving language skills, particularly in French or Lingala, could further enhance their communication capabilities and strengthen relationships within the local community.</w:t>
      </w:r>
    </w:p>
    <w:bookmarkEnd w:id="25"/>
    <w:bookmarkStart w:id="26" w:name="problem-solving-and-adaptability"/>
    <w:p>
      <w:pPr>
        <w:pStyle w:val="Heading2"/>
      </w:pPr>
      <w:r>
        <w:t xml:space="preserve">6. Problem-Solving and Adaptability</w:t>
      </w:r>
    </w:p>
    <w:p>
      <w:pPr>
        <w:pStyle w:val="FirstParagraph"/>
      </w:pPr>
      <w:r>
        <w:t xml:space="preserve">The Carpenter has demonstrated excellent problem-solving skills when faced with unexpected challenges on-site. Whether dealing with material shortages, design modifications, or adverse weather conditions, they approach issues with creativity and resourcefulness. Their adaptability is particularly valuable in DR Congo Kinshasa, where logistical constraints and environmental factors can impact project progress.</w:t>
      </w:r>
    </w:p>
    <w:p>
      <w:pPr>
        <w:pStyle w:val="BodyText"/>
      </w:pPr>
      <w:r>
        <w:t xml:space="preserve">An example of their problem-solving ability was during a recent project where a delay in timber delivery threatened to halt construction. The Carpenter proposed alternative materials and adjusted the design accordingly, ensuring minimal disruption to the schedule. This proactive approach reflects their dedication to delivering high-quality results.</w:t>
      </w:r>
    </w:p>
    <w:bookmarkEnd w:id="26"/>
    <w:bookmarkStart w:id="27" w:name="areas-for-improvement"/>
    <w:p>
      <w:pPr>
        <w:pStyle w:val="Heading2"/>
      </w:pPr>
      <w:r>
        <w:t xml:space="preserve">7. Areas for Improvement</w:t>
      </w:r>
    </w:p>
    <w:p>
      <w:pPr>
        <w:pStyle w:val="FirstParagraph"/>
      </w:pPr>
      <w:r>
        <w:t xml:space="preserve">While the Carpenter’s performance is largely commendable, there are areas where improvement is recommended:</w:t>
      </w:r>
    </w:p>
    <w:p>
      <w:pPr>
        <w:numPr>
          <w:ilvl w:val="0"/>
          <w:numId w:val="1002"/>
        </w:numPr>
        <w:pStyle w:val="Compact"/>
      </w:pPr>
      <w:r>
        <w:rPr>
          <w:bCs/>
          <w:b/>
        </w:rPr>
        <w:t xml:space="preserve">Technological Integration:</w:t>
      </w:r>
      <w:r>
        <w:t xml:space="preserve"> </w:t>
      </w:r>
      <w:r>
        <w:t xml:space="preserve">Embracing digital tools and software could enhance efficiency and precision.</w:t>
      </w:r>
    </w:p>
    <w:p>
      <w:pPr>
        <w:numPr>
          <w:ilvl w:val="0"/>
          <w:numId w:val="1002"/>
        </w:numPr>
        <w:pStyle w:val="Compact"/>
      </w:pPr>
      <w:r>
        <w:rPr>
          <w:bCs/>
          <w:b/>
        </w:rPr>
        <w:t xml:space="preserve">Language Skills:</w:t>
      </w:r>
      <w:r>
        <w:t xml:space="preserve"> </w:t>
      </w:r>
      <w:r>
        <w:t xml:space="preserve">Strengthening proficiency in local languages would improve communication and cultural integration.</w:t>
      </w:r>
    </w:p>
    <w:p>
      <w:pPr>
        <w:numPr>
          <w:ilvl w:val="0"/>
          <w:numId w:val="1002"/>
        </w:numPr>
        <w:pStyle w:val="Compact"/>
      </w:pPr>
      <w:r>
        <w:rPr>
          <w:bCs/>
          <w:b/>
        </w:rPr>
        <w:t xml:space="preserve">Continuous Learning:</w:t>
      </w:r>
      <w:r>
        <w:t xml:space="preserve"> </w:t>
      </w:r>
      <w:r>
        <w:t xml:space="preserve">Pursuing advanced training in carpentry techniques and sustainability practices would keep them at the forefront of the industry.</w:t>
      </w:r>
    </w:p>
    <w:bookmarkEnd w:id="27"/>
    <w:bookmarkStart w:id="28" w:name="conclusion"/>
    <w:p>
      <w:pPr>
        <w:pStyle w:val="Heading2"/>
      </w:pPr>
      <w:r>
        <w:t xml:space="preserve">8. Conclusion</w:t>
      </w:r>
    </w:p>
    <w:p>
      <w:pPr>
        <w:pStyle w:val="FirstParagraph"/>
      </w:pPr>
      <w:r>
        <w:t xml:space="preserve">In conclusion, the Carpenter under review has made significant contributions to construction projects in DR Congo Kinshasa. Their technical expertise, commitment to safety, and collaborative spirit make them a valuable asset to any team. By addressing the identified areas for improvement, they have the potential to elevate their performance even further and continue excelling in this dynamic field.</w:t>
      </w:r>
    </w:p>
    <w:p>
      <w:pPr>
        <w:pStyle w:val="BodyText"/>
      </w:pPr>
      <w:r>
        <w:t xml:space="preserve">This Peer Review Report serves as a testament to their hard work and dedication while providing actionable recommendations for future growth. It is hoped that this evaluation will inspire continued excellence and professional development.</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DR Congo Kinshasa</dc:title>
  <dc:creator/>
  <dc:language>en</dc:language>
  <cp:keywords/>
  <dcterms:created xsi:type="dcterms:W3CDTF">2026-10-10T06:48:54Z</dcterms:created>
  <dcterms:modified xsi:type="dcterms:W3CDTF">2026-10-10T06:48:54Z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