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t xml:space="preserve">Comprehensive Performance Evaluation for Skilled Carpentry Personnel</w:t>
      </w:r>
    </w:p>
    <w:p>
      <w:pPr>
        <w:pStyle w:val="BodyText"/>
      </w:pPr>
      <w:r>
        <w:t xml:space="preserve">Subject Role:</w:t>
      </w:r>
      <w:r>
        <w:t xml:space="preserve"> </w:t>
      </w:r>
      <w:r>
        <w:t xml:space="preserve">Carpenter (Senior/Lead)</w:t>
      </w:r>
    </w:p>
    <w:p>
      <w:pPr>
        <w:pStyle w:val="BodyText"/>
      </w:pPr>
      <w:r>
        <w:t xml:space="preserve">Location of Operation:</w:t>
      </w:r>
      <w:r>
        <w:t xml:space="preserve"> </w:t>
      </w:r>
      <w:r>
        <w:t xml:space="preserve">Accra, Ghana</w:t>
      </w:r>
    </w:p>
    <w:p>
      <w:pPr>
        <w:pStyle w:val="BodyText"/>
      </w:pPr>
      <w:r>
        <w:t xml:space="preserve">Review Period:</w:t>
      </w:r>
      <w:r>
        <w:t xml:space="preserve"> </w:t>
      </w:r>
      <w:r>
        <w:t xml:space="preserve">January 2024 – December 2024</w:t>
      </w:r>
    </w:p>
    <w:p>
      <w:pPr>
        <w:pStyle w:val="BodyText"/>
      </w:pPr>
      <w:r>
        <w:t xml:space="preserve">Date of Report:</w:t>
      </w:r>
      <w:r>
        <w:t xml:space="preserve"> </w:t>
      </w:r>
      <w:r>
        <w:t xml:space="preserve">January 15, 2025</w:t>
      </w:r>
    </w:p>
    <w:bookmarkEnd w:id="20"/>
    <w:p>
      <w:pPr>
        <w:pStyle w:val="BodyText"/>
      </w:pPr>
      <w:r>
        <w:rPr>
          <w:bCs/>
          <w:b/>
        </w:rPr>
        <w:t xml:space="preserve">Rating Scale:</w:t>
      </w:r>
      <w:r>
        <w:t xml:space="preserve"> </w:t>
      </w:r>
      <w:r>
        <w:t xml:space="preserve">1 (Unsatisfactory) | 2 (Needs Improvement) | 3 (Meets Expectations) | 4 (Exceeds Expectations) | 5 (Outstanding)</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capabilities, technical proficiency, and workplace conduct of the designated</w:t>
      </w:r>
      <w:r>
        <w:t xml:space="preserve"> </w:t>
      </w:r>
      <w:r>
        <w:rPr>
          <w:bCs/>
          <w:b/>
        </w:rPr>
        <w:t xml:space="preserve">Carpenter</w:t>
      </w:r>
      <w:r>
        <w:t xml:space="preserve"> </w:t>
      </w:r>
      <w:r>
        <w:t xml:space="preserve">operating within the construction and joinery sector of</w:t>
      </w:r>
      <w:r>
        <w:t xml:space="preserve"> </w:t>
      </w:r>
      <w:r>
        <w:rPr>
          <w:bCs/>
          <w:b/>
        </w:rPr>
        <w:t xml:space="preserve">Ghana Accra</w:t>
      </w:r>
      <w:r>
        <w:t xml:space="preserve">. The purpose of this document is to provide a transparent, objective, and constructive analysis based on direct observation and collaboration by fellow tradespeople and site supervisors.</w:t>
      </w:r>
    </w:p>
    <w:p>
      <w:pPr>
        <w:pStyle w:val="BodyText"/>
      </w:pPr>
      <w:r>
        <w:t xml:space="preserve">The construction landscape in Accra is dynamic, characterized by rapid urbanization, high humidity, and a demand for both modern architectural finishes and traditional structural integrity. This review evaluates how the Carpenter adapts to these specific environmental and cultural challenges while maintaining high standards of craftsmanship. Overall, the subject has demonstrated a strong commitment to quality, though specific areas regarding material efficiency and safety protocol adherence require attention.</w:t>
      </w:r>
    </w:p>
    <w:bookmarkEnd w:id="21"/>
    <w:bookmarkStart w:id="24" w:name="technical-proficiency-and-craftsmanship"/>
    <w:p>
      <w:pPr>
        <w:pStyle w:val="Heading2"/>
      </w:pPr>
      <w:r>
        <w:t xml:space="preserve">2. Technical Proficiency and Craftsmanship</w:t>
      </w:r>
    </w:p>
    <w:p>
      <w:pPr>
        <w:pStyle w:val="FirstParagraph"/>
      </w:pPr>
      <w:r>
        <w:t xml:space="preserve">The core competency of a Carpenter lies in their ability to manipulate wood and composite materials with precision. In the context of Accra's diverse housing projects, ranging from high-end apartments in East Legon to residential builds in Kasoa, the technical demands are rigorous.</w:t>
      </w:r>
    </w:p>
    <w:bookmarkStart w:id="22" w:name="material-knowledge-and-handling"/>
    <w:p>
      <w:pPr>
        <w:pStyle w:val="Heading3"/>
      </w:pPr>
      <w:r>
        <w:t xml:space="preserve">2.1 Material Knowledge and Handling</w:t>
      </w:r>
    </w:p>
    <w:p>
      <w:pPr>
        <w:pStyle w:val="FirstParagraph"/>
      </w:pPr>
      <w:r>
        <w:t xml:space="preserve">The Carpenter exhibits an excellent understanding of locally available timber species, such as Mahogany, Odum, and Sapele, which are prevalent in Ghana. The review notes that the subject effectively accounts for the high moisture content typical of the Accra climate when selecting materials for exterior joinery. This foresight prevents warping and ensures longevity. However, there is room for improvement in the utilization of engineered wood products, which are becoming increasingly popular in Accra's modern construction firms.</w:t>
      </w:r>
    </w:p>
    <w:bookmarkEnd w:id="22"/>
    <w:bookmarkStart w:id="23" w:name="precision-and-finish-quality"/>
    <w:p>
      <w:pPr>
        <w:pStyle w:val="Heading3"/>
      </w:pPr>
      <w:r>
        <w:t xml:space="preserve">2.2 Precision and Finish Quality</w:t>
      </w:r>
    </w:p>
    <w:p>
      <w:pPr>
        <w:pStyle w:val="FirstParagraph"/>
      </w:pPr>
      <w:r>
        <w:t xml:space="preserve">Measurements and cuts are consistently accurate. The finish work on cabinetry and door frames meets the high aesthetic standards expected by clients in the Greater Accra Region. The attention to detail in sanding and sealing is commendable, ensuring that the final product is resistant to the coastal salt air that affects many parts of the city.</w:t>
      </w:r>
    </w:p>
    <w:bookmarkEnd w:id="23"/>
    <w:bookmarkEnd w:id="24"/>
    <w:bookmarkStart w:id="25" w:name="safety-and-compliance"/>
    <w:p>
      <w:pPr>
        <w:pStyle w:val="Heading2"/>
      </w:pPr>
      <w:r>
        <w:t xml:space="preserve">3. Safety and Compliance</w:t>
      </w:r>
    </w:p>
    <w:p>
      <w:pPr>
        <w:pStyle w:val="FirstParagraph"/>
      </w:pPr>
      <w:r>
        <w:t xml:space="preserve">Safety on construction sites in Ghana is a critical priority. This section of the Peer Review Report assesses the Carpenter's adherence to safety protocols.</w:t>
      </w:r>
    </w:p>
    <w:p>
      <w:pPr>
        <w:numPr>
          <w:ilvl w:val="0"/>
          <w:numId w:val="1001"/>
        </w:numPr>
        <w:pStyle w:val="Compact"/>
      </w:pPr>
      <w:r>
        <w:rPr>
          <w:bCs/>
          <w:b/>
        </w:rPr>
        <w:t xml:space="preserve">Personal Protective Equipment (PPE):</w:t>
      </w:r>
      <w:r>
        <w:t xml:space="preserve"> </w:t>
      </w:r>
      <w:r>
        <w:t xml:space="preserve">The Carpenter consistently wears safety boots and eye protection. However, the use of dust masks during sanding operations is inconsistent, which poses a health risk in the dusty environment of Accra construction sites.</w:t>
      </w:r>
    </w:p>
    <w:p>
      <w:pPr>
        <w:numPr>
          <w:ilvl w:val="0"/>
          <w:numId w:val="1001"/>
        </w:numPr>
        <w:pStyle w:val="Compact"/>
      </w:pPr>
      <w:r>
        <w:rPr>
          <w:bCs/>
          <w:b/>
        </w:rPr>
        <w:t xml:space="preserve">Tool Maintenance:</w:t>
      </w:r>
      <w:r>
        <w:t xml:space="preserve"> </w:t>
      </w:r>
      <w:r>
        <w:t xml:space="preserve">Power tools are generally well-maintained. The subject demonstrates knowledge of electrical safety, which is vital given the occasional power fluctuations and reliance on generators common in the region.</w:t>
      </w:r>
    </w:p>
    <w:p>
      <w:pPr>
        <w:numPr>
          <w:ilvl w:val="0"/>
          <w:numId w:val="1001"/>
        </w:numPr>
        <w:pStyle w:val="Compact"/>
      </w:pPr>
      <w:r>
        <w:rPr>
          <w:bCs/>
          <w:b/>
        </w:rPr>
        <w:t xml:space="preserve">Site Hygiene:</w:t>
      </w:r>
      <w:r>
        <w:t xml:space="preserve"> </w:t>
      </w:r>
      <w:r>
        <w:t xml:space="preserve">The work area is kept relatively organized, reducing tripping hazards. However, wood offcuts are not always disposed of in designated bins immediately, creating potential fire hazards.</w:t>
      </w:r>
    </w:p>
    <w:bookmarkEnd w:id="25"/>
    <w:bookmarkStart w:id="26" w:name="collaboration-and-communication"/>
    <w:p>
      <w:pPr>
        <w:pStyle w:val="Heading2"/>
      </w:pPr>
      <w:r>
        <w:t xml:space="preserve">4. Collaboration and Communication</w:t>
      </w:r>
    </w:p>
    <w:p>
      <w:pPr>
        <w:pStyle w:val="FirstParagraph"/>
      </w:pPr>
      <w:r>
        <w:t xml:space="preserve">A successful Carpenter in Accra must work seamlessly with masons, electricians, and plumbers. The Ghanaian work culture values respect and hierarchy, and interpersonal skills are paramount.</w:t>
      </w:r>
    </w:p>
    <w:p>
      <w:pPr>
        <w:pStyle w:val="BodyText"/>
      </w:pPr>
      <w:r>
        <w:t xml:space="preserve">The subject communicates effectively with the site foreman and peers. There is a notable willingness to assist junior apprentices, fostering a positive learning environment. The Carpenter respects the local customs and work rhythms, contributing to a harmonious site atmosphere. However, during high-pressure deadlines, communication can become abrupt. Developing patience and clearer verbal instructions during peak workload times would enhance team efficiency.</w:t>
      </w:r>
    </w:p>
    <w:bookmarkEnd w:id="26"/>
    <w:bookmarkStart w:id="27" w:name="adaptability-and-problem-solving"/>
    <w:p>
      <w:pPr>
        <w:pStyle w:val="Heading2"/>
      </w:pPr>
      <w:r>
        <w:t xml:space="preserve">5. Adaptability and Problem Solving</w:t>
      </w:r>
    </w:p>
    <w:p>
      <w:pPr>
        <w:pStyle w:val="FirstParagraph"/>
      </w:pPr>
      <w:r>
        <w:t xml:space="preserve">Construction projects in Accra often face logistical challenges, including supply chain delays for imported hardware or unexpected structural issues. This Peer Review Report highlights the Carpenter's ability to navigate these obstacles.</w:t>
      </w:r>
    </w:p>
    <w:p>
      <w:pPr>
        <w:pStyle w:val="BodyText"/>
      </w:pPr>
      <w:r>
        <w:t xml:space="preserve">The subject demonstrates strong problem-solving skills. When specific fittings are unavailable in local markets, the Carpenter has successfully fabricated custom alternatives without compromising structural integrity. This adaptability is a significant asset in the Ghanaian market, where reliance on local sourcing is often necessary. The ability to improvise while maintaining quality is a defining characteristic of this Carpenter's performance.</w:t>
      </w:r>
    </w:p>
    <w:bookmarkEnd w:id="27"/>
    <w:bookmarkStart w:id="28" w:name="areas-for-improvement"/>
    <w:p>
      <w:pPr>
        <w:pStyle w:val="Heading2"/>
      </w:pPr>
      <w:r>
        <w:t xml:space="preserve">6. Areas for Improvement</w:t>
      </w:r>
    </w:p>
    <w:p>
      <w:pPr>
        <w:pStyle w:val="FirstParagraph"/>
      </w:pPr>
      <w:r>
        <w:t xml:space="preserve">To ensure continued professional growth and alignment with international standards increasingly adopted in Ghana Accra, the following improvements are recommended:</w:t>
      </w:r>
    </w:p>
    <w:p>
      <w:pPr>
        <w:numPr>
          <w:ilvl w:val="0"/>
          <w:numId w:val="1002"/>
        </w:numPr>
        <w:pStyle w:val="Compact"/>
      </w:pPr>
      <w:r>
        <w:rPr>
          <w:bCs/>
          <w:b/>
        </w:rPr>
        <w:t xml:space="preserve">Waste Reduction:</w:t>
      </w:r>
      <w:r>
        <w:t xml:space="preserve"> </w:t>
      </w:r>
      <w:r>
        <w:t xml:space="preserve">Implement stricter cutting plans to minimize wood waste, contributing to cost savings and environmental sustainability.</w:t>
      </w:r>
    </w:p>
    <w:p>
      <w:pPr>
        <w:numPr>
          <w:ilvl w:val="0"/>
          <w:numId w:val="1002"/>
        </w:numPr>
        <w:pStyle w:val="Compact"/>
      </w:pPr>
      <w:r>
        <w:rPr>
          <w:bCs/>
          <w:b/>
        </w:rPr>
        <w:t xml:space="preserve">Health Safety:</w:t>
      </w:r>
      <w:r>
        <w:t xml:space="preserve"> </w:t>
      </w:r>
      <w:r>
        <w:t xml:space="preserve">Strict adherence to respiratory protection guidelines during sanding and cutting.</w:t>
      </w:r>
    </w:p>
    <w:p>
      <w:pPr>
        <w:numPr>
          <w:ilvl w:val="0"/>
          <w:numId w:val="1002"/>
        </w:numPr>
        <w:pStyle w:val="Compact"/>
      </w:pPr>
      <w:r>
        <w:rPr>
          <w:bCs/>
          <w:b/>
        </w:rPr>
        <w:t xml:space="preserve">Modern Techniques:</w:t>
      </w:r>
      <w:r>
        <w:t xml:space="preserve"> </w:t>
      </w:r>
      <w:r>
        <w:t xml:space="preserve">Undertake training in CNC machining and modern joinery techniques to stay competitive in Accra's evolving construction industry.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Carpenter</w:t>
      </w:r>
      <w:r>
        <w:t xml:space="preserve"> </w:t>
      </w:r>
      <w:r>
        <w:t xml:space="preserve">is a valuable asset to the construction team in</w:t>
      </w:r>
      <w:r>
        <w:t xml:space="preserve"> </w:t>
      </w:r>
      <w:r>
        <w:rPr>
          <w:bCs/>
          <w:b/>
        </w:rPr>
        <w:t xml:space="preserve">Ghana Accra</w:t>
      </w:r>
      <w:r>
        <w:t xml:space="preserve">. Their technical skills are robust, their knowledge of local materials is extensive, and their work ethic is commendable. By addressing the minor deficiencies in safety compliance and waste management, the Carpenter is well-positioned for career advancement and leadership roles within the region's construction sector.</w:t>
      </w:r>
    </w:p>
    <w:p>
      <w:pPr>
        <w:pStyle w:val="BodyText"/>
      </w:pPr>
      <w:r>
        <w:rPr>
          <w:bCs/>
          <w:b/>
        </w:rPr>
        <w:t xml:space="preserve">Reviewed By:</w:t>
      </w:r>
    </w:p>
    <w:p>
      <w:pPr>
        <w:pStyle w:val="BodyText"/>
      </w:pPr>
      <w:r>
        <w:t xml:space="preserve">Senior Site Supervisor</w:t>
      </w:r>
    </w:p>
    <w:p>
      <w:pPr>
        <w:pStyle w:val="BodyText"/>
      </w:pPr>
      <w:r>
        <w:t xml:space="preserve">Signature: ___________________</w:t>
      </w:r>
    </w:p>
    <w:p>
      <w:pPr>
        <w:pStyle w:val="BodyText"/>
      </w:pPr>
      <w:r>
        <w:rPr>
          <w:bCs/>
          <w:b/>
        </w:rPr>
        <w:t xml:space="preserve">Subject Acknowledgement:</w:t>
      </w:r>
    </w:p>
    <w:p>
      <w:pPr>
        <w:pStyle w:val="BodyText"/>
      </w:pPr>
      <w:r>
        <w:t xml:space="preserve">Carpenter</w:t>
      </w:r>
    </w:p>
    <w:p>
      <w:pPr>
        <w:pStyle w:val="BodyText"/>
      </w:pPr>
      <w:r>
        <w:t xml:space="preserve">Signature: ___________________</w:t>
      </w:r>
    </w:p>
    <w:p>
      <w:pPr>
        <w:pStyle w:val="BodyText"/>
      </w:pPr>
      <w:r>
        <w:t xml:space="preserve">Confidential Document - Internal Use Only | Generated for Construction Standards Compliance in Accra, Ghana.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Accra, Ghana</dc:title>
  <dc:creator/>
  <dc:language>en</dc:language>
  <cp:keywords/>
  <dcterms:created xsi:type="dcterms:W3CDTF">2026-10-10T07:36:10Z</dcterms:created>
  <dcterms:modified xsi:type="dcterms:W3CDTF">2026-10-10T07:36:10Z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