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Iran</w:t>
      </w:r>
      <w:r>
        <w:t xml:space="preserve"> </w:t>
      </w:r>
      <w:r>
        <w:t xml:space="preserve">Tehran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Carpenter Services</w:t>
      </w:r>
    </w:p>
    <w:p>
      <w:pPr>
        <w:pStyle w:val="BodyText"/>
      </w:pPr>
      <w:r>
        <w:rPr>
          <w:bCs/>
          <w:b/>
        </w:rPr>
        <w:t xml:space="preserve">Location:</w:t>
      </w:r>
      <w:r>
        <w:t xml:space="preserve"> </w:t>
      </w:r>
      <w:r>
        <w:t xml:space="preserve">Iran Tehran</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Construction Management Board, Tehran Province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standards, methodologies, and professional practices of carpenters operating within the bustling urban landscape of Iran Tehran. As the capital city continues to experience rapid urbanization and a surge in high-rise residential and commercial developments, the role of the carpenter has evolved from traditional craftsmanship to a critical component of modern structural and aesthetic engineering. This report aims to provide a comprehensive analysis of the carpentry sector in Tehran, highlighting areas of excellence, identifying technical gaps, and recommending standards for future projects.</w:t>
      </w:r>
    </w:p>
    <w:bookmarkEnd w:id="21"/>
    <w:bookmarkStart w:id="22" w:name="introduction-and-scope"/>
    <w:p>
      <w:pPr>
        <w:pStyle w:val="Heading2"/>
      </w:pPr>
      <w:r>
        <w:t xml:space="preserve">2. Introduction and Scope</w:t>
      </w:r>
    </w:p>
    <w:p>
      <w:pPr>
        <w:pStyle w:val="FirstParagraph"/>
      </w:pPr>
      <w:r>
        <w:t xml:space="preserve">The construction industry in Iran Tehran is characterized by a unique blend of historical architectural preservation and aggressive modern development. Within this context, the carpenter plays a pivotal role. The scope of this Peer Review Report covers three primary areas: structural carpentry for formwork and scaffolding, interior finish carpentry including cabinetry and flooring, and the integration of traditional Persian woodworking techniques into contemporary designs.</w:t>
      </w:r>
    </w:p>
    <w:p>
      <w:pPr>
        <w:pStyle w:val="BodyText"/>
      </w:pPr>
      <w:r>
        <w:t xml:space="preserve">The review process involved site inspections across various districts of Tehran, including the upscale areas of Niavaran and Elahiyeh, as well as high-density residential zones in the southern districts. The objective was to assess the technical proficiency, safety compliance, and material utilization of local carpenters.</w:t>
      </w:r>
    </w:p>
    <w:bookmarkEnd w:id="22"/>
    <w:bookmarkStart w:id="23" w:name="technical-proficiency-and-craftsmanship"/>
    <w:p>
      <w:pPr>
        <w:pStyle w:val="Heading2"/>
      </w:pPr>
      <w:r>
        <w:t xml:space="preserve">3. Technical Proficiency and Craftsmanship</w:t>
      </w:r>
    </w:p>
    <w:p>
      <w:pPr>
        <w:pStyle w:val="FirstParagraph"/>
      </w:pPr>
      <w:r>
        <w:t xml:space="preserve">One of the most significant findings of this Peer Review Report is the high level of technical skill exhibited by many carpenters in Iran Tehran. The local workforce demonstrates a profound understanding of wood properties, which is essential given the specific climatic conditions of Tehran, characterized by dry winters and hot summers.</w:t>
      </w:r>
    </w:p>
    <w:p>
      <w:pPr>
        <w:pStyle w:val="BodyText"/>
      </w:pPr>
      <w:r>
        <w:rPr>
          <w:bCs/>
          <w:b/>
        </w:rPr>
        <w:t xml:space="preserve">Structural Carpentry:</w:t>
      </w:r>
      <w:r>
        <w:t xml:space="preserve"> </w:t>
      </w:r>
      <w:r>
        <w:t xml:space="preserve">In the realm of structural work, carpenters are responsible for creating the formwork for reinforced concrete structures. The review found that while the majority of carpenters adhere to standard geometric requirements, there is a notable variance in the precision of formwork alignment. High-precision projects in central Tehran show excellent adherence to blueprints, ensuring structural integrity. However, in smaller-scale projects, deviations were noted that could impact the long-term durability of the concrete structures.</w:t>
      </w:r>
    </w:p>
    <w:p>
      <w:pPr>
        <w:pStyle w:val="BodyText"/>
      </w:pPr>
      <w:r>
        <w:rPr>
          <w:bCs/>
          <w:b/>
        </w:rPr>
        <w:t xml:space="preserve">Interior Finishes:</w:t>
      </w:r>
      <w:r>
        <w:t xml:space="preserve"> </w:t>
      </w:r>
      <w:r>
        <w:t xml:space="preserve">The interior carpentry sector in Tehran is particularly vibrant. The demand for custom cabinetry, parquet flooring, and intricate door frames is high. The carpenters reviewed displayed exceptional ability in working with both imported hardwoods and local timber species. The joinery techniques observed, particularly in high-end residential projects, reflect a mastery of dovetailing and mortise-and-tenon joints, ensuring longevity and aesthetic appeal.</w:t>
      </w:r>
    </w:p>
    <w:bookmarkEnd w:id="23"/>
    <w:bookmarkStart w:id="24" w:name="X0485bc420a5b8310282ed95fe64477fde3a98b1"/>
    <w:p>
      <w:pPr>
        <w:pStyle w:val="Heading2"/>
      </w:pPr>
      <w:r>
        <w:t xml:space="preserve">4. Integration of Traditional and Modern Techniques</w:t>
      </w:r>
    </w:p>
    <w:p>
      <w:pPr>
        <w:pStyle w:val="FirstParagraph"/>
      </w:pPr>
      <w:r>
        <w:t xml:space="preserve">A unique aspect of the carpentry trade in Iran Tehran is the preservation of traditional Persian woodworking arts. This Peer Review Report highlights the successful integration of techniques such as "Aineh-kari" (mirror work) and intricate wood carving into modern architectural projects.</w:t>
      </w:r>
    </w:p>
    <w:p>
      <w:pPr>
        <w:pStyle w:val="BodyText"/>
      </w:pPr>
      <w:r>
        <w:t xml:space="preserve">Many carpenters in Tehran are not merely tradesmen but artisans who maintain the cultural heritage of the region. The review observed several projects where traditional lattice work (Mashrabiya) was adapted using modern CNC machinery, allowing for greater precision while retaining the cultural aesthetic. This fusion of old and new is a strength of the Tehran carpentry community, offering a distinct architectural identity that sets the city apart from other global metropolises.</w:t>
      </w:r>
    </w:p>
    <w:bookmarkEnd w:id="24"/>
    <w:bookmarkStart w:id="25" w:name="safety-and-regulatory-compliance"/>
    <w:p>
      <w:pPr>
        <w:pStyle w:val="Heading2"/>
      </w:pPr>
      <w:r>
        <w:t xml:space="preserve">5. Safety and Regulatory Compliance</w:t>
      </w:r>
    </w:p>
    <w:p>
      <w:pPr>
        <w:pStyle w:val="FirstParagraph"/>
      </w:pPr>
      <w:r>
        <w:t xml:space="preserve">Safety on construction sites is a critical component of this Peer Review Report. While technical skills are high, the adherence to occupational health and safety standards among carpenters in Iran Tehran requires improvement.</w:t>
      </w:r>
    </w:p>
    <w:p>
      <w:pPr>
        <w:pStyle w:val="BodyText"/>
      </w:pPr>
      <w:r>
        <w:t xml:space="preserve">Observations indicated that the use of personal protective equipment (PPE), such as safety goggles, dust masks, and hearing protection, is inconsistent. Given the prevalence of power tools and the generation of fine wood dust, respiratory protection is particularly vital. Furthermore, the handling of heavy timber and the operation of large saws often lack adequate safety protocols. It is recommended that mandatory safety training be implemented for all carpenters working on licensed projects in Tehran to reduce the incidence of workplace injuries.</w:t>
      </w:r>
    </w:p>
    <w:bookmarkEnd w:id="25"/>
    <w:bookmarkStart w:id="26" w:name="material-sourcing-and-sustainability"/>
    <w:p>
      <w:pPr>
        <w:pStyle w:val="Heading2"/>
      </w:pPr>
      <w:r>
        <w:t xml:space="preserve">6. Material Sourcing and Sustainability</w:t>
      </w:r>
    </w:p>
    <w:p>
      <w:pPr>
        <w:pStyle w:val="FirstParagraph"/>
      </w:pPr>
      <w:r>
        <w:t xml:space="preserve">The availability and quality of materials significantly impact the work of a carpenter. In Iran Tehran, the market offers a wide range of materials, from locally sourced poplar and walnut to imported oak and maple. However, this Peer Review Report notes concerns regarding the sustainability of timber sourcing.</w:t>
      </w:r>
    </w:p>
    <w:p>
      <w:pPr>
        <w:pStyle w:val="BodyText"/>
      </w:pPr>
      <w:r>
        <w:t xml:space="preserve">There is a growing need for carpenters and contractors to prioritize certified sustainable timber to protect Iran's natural forests. Additionally, the use of engineered wood products, such as plywood and MDF, is widespread. The review found that while these materials are cost-effective, the quality of adhesives used in some local products raises concerns about indoor air quality due to formaldehyde emissions. Carpenters are encouraged to specify low-VOC (Volatile Organic Compounds) materials to ensure healthier living environments.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the carpentry sector in Iran Tehran:</w:t>
      </w:r>
    </w:p>
    <w:p>
      <w:pPr>
        <w:numPr>
          <w:ilvl w:val="0"/>
          <w:numId w:val="1001"/>
        </w:numPr>
        <w:pStyle w:val="Compact"/>
      </w:pPr>
      <w:r>
        <w:rPr>
          <w:bCs/>
          <w:b/>
        </w:rPr>
        <w:t xml:space="preserve">Standardization of Training:</w:t>
      </w:r>
      <w:r>
        <w:t xml:space="preserve"> </w:t>
      </w:r>
      <w:r>
        <w:t xml:space="preserve">Establish a centralized vocational training program that combines traditional craftsmanship with modern safety and technical standards.</w:t>
      </w:r>
    </w:p>
    <w:p>
      <w:pPr>
        <w:numPr>
          <w:ilvl w:val="0"/>
          <w:numId w:val="1001"/>
        </w:numPr>
        <w:pStyle w:val="Compact"/>
      </w:pPr>
      <w:r>
        <w:rPr>
          <w:bCs/>
          <w:b/>
        </w:rPr>
        <w:t xml:space="preserve">Safety Enforcement:</w:t>
      </w:r>
      <w:r>
        <w:t xml:space="preserve"> </w:t>
      </w:r>
      <w:r>
        <w:t xml:space="preserve">Implement stricter enforcement of safety regulations on construction sites, with specific focus on PPE usage for carpenters.</w:t>
      </w:r>
    </w:p>
    <w:p>
      <w:pPr>
        <w:numPr>
          <w:ilvl w:val="0"/>
          <w:numId w:val="1001"/>
        </w:numPr>
        <w:pStyle w:val="Compact"/>
      </w:pPr>
      <w:r>
        <w:rPr>
          <w:bCs/>
          <w:b/>
        </w:rPr>
        <w:t xml:space="preserve">Material Certification:</w:t>
      </w:r>
      <w:r>
        <w:t xml:space="preserve"> </w:t>
      </w:r>
      <w:r>
        <w:t xml:space="preserve">Encourage the use of certified sustainable timber and low-emission engineered wood products.</w:t>
      </w:r>
    </w:p>
    <w:p>
      <w:pPr>
        <w:numPr>
          <w:ilvl w:val="0"/>
          <w:numId w:val="1001"/>
        </w:numPr>
        <w:pStyle w:val="Compact"/>
      </w:pPr>
      <w:r>
        <w:rPr>
          <w:bCs/>
          <w:b/>
        </w:rPr>
        <w:t xml:space="preserve">Technological Adoption:</w:t>
      </w:r>
      <w:r>
        <w:t xml:space="preserve"> </w:t>
      </w:r>
      <w:r>
        <w:t xml:space="preserve">Promote the adoption of digital tools and CNC technology to enhance precision and efficiency in carpentry projects.</w:t>
      </w:r>
    </w:p>
    <w:bookmarkEnd w:id="27"/>
    <w:bookmarkStart w:id="28" w:name="conclusion"/>
    <w:p>
      <w:pPr>
        <w:pStyle w:val="Heading2"/>
      </w:pPr>
      <w:r>
        <w:t xml:space="preserve">8. Conclusion</w:t>
      </w:r>
    </w:p>
    <w:p>
      <w:pPr>
        <w:pStyle w:val="FirstParagraph"/>
      </w:pPr>
      <w:r>
        <w:t xml:space="preserve">In conclusion, the carpentry profession in Iran Tehran is a dynamic and essential sector that contributes significantly to the city's architectural landscape. The carpenters of Tehran possess a unique blend of traditional artistry and modern technical skill. However, to maintain high standards and ensure the safety and sustainability of future projects, there is a need for improved safety practices, standardized training, and a greater focus on sustainable material sourcing. This Peer Review Report serves as a baseline for these improvements, aiming to elevate the carpentry trade in Tehran to international standards while preserving its rich cultural heritage.</w:t>
      </w:r>
    </w:p>
    <w:bookmarkEnd w:id="28"/>
    <w:p>
      <w:pPr>
        <w:pStyle w:val="BodyText"/>
      </w:pPr>
      <w:r>
        <w:rPr>
          <w:bCs/>
          <w:b/>
        </w:rPr>
        <w:t xml:space="preserve">Report Prepared By:</w:t>
      </w:r>
    </w:p>
    <w:p>
      <w:pPr>
        <w:pStyle w:val="BodyText"/>
      </w:pPr>
      <w:r>
        <w:t xml:space="preserve">Senior Technical Reviewer</w:t>
      </w:r>
    </w:p>
    <w:p>
      <w:pPr>
        <w:pStyle w:val="BodyText"/>
      </w:pPr>
      <w:r>
        <w:t xml:space="preserve">Construction Quality Assurance Division</w:t>
      </w:r>
    </w:p>
    <w:p>
      <w:pPr>
        <w:pStyle w:val="BodyText"/>
      </w:pPr>
      <w:r>
        <w:t xml:space="preserve">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Services in Iran Tehran</dc:title>
  <dc:creator/>
  <dc:language>en</dc:language>
  <cp:keywords/>
  <dcterms:created xsi:type="dcterms:W3CDTF">2026-10-10T06:10:59Z</dcterms:created>
  <dcterms:modified xsi:type="dcterms:W3CDTF">2026-10-10T06:10:59Z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