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9" w:name="Xb256bc4dfd9dabda414fba81398ee5a491d3e18"/>
    <w:p>
      <w:pPr>
        <w:pStyle w:val="Heading1"/>
      </w:pPr>
      <w:r>
        <w:t xml:space="preserve">Peer Review Report: Professional Carpentry Assessment</w:t>
      </w:r>
    </w:p>
    <w:p>
      <w:pPr>
        <w:pStyle w:val="FirstParagraph"/>
      </w:pPr>
      <w:r>
        <w:rPr>
          <w:bCs/>
          <w:b/>
        </w:rPr>
        <w:t xml:space="preserve">Subject:</w:t>
      </w:r>
      <w:r>
        <w:t xml:space="preserve"> </w:t>
      </w:r>
      <w:r>
        <w:t xml:space="preserve">Performance Evaluation of Carpenter Services</w:t>
      </w:r>
    </w:p>
    <w:p>
      <w:pPr>
        <w:pStyle w:val="BodyText"/>
      </w:pPr>
      <w:r>
        <w:rPr>
          <w:bCs/>
          <w:b/>
        </w:rPr>
        <w:t xml:space="preserve">Location:</w:t>
      </w:r>
      <w:r>
        <w:t xml:space="preserve"> </w:t>
      </w:r>
      <w:r>
        <w:t xml:space="preserve">Israel Jerusalem (Old City and West Jerusalem Districts)</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Competency and Cultural Adaptability Assessment</w:t>
      </w:r>
    </w:p>
    <w:bookmarkStart w:id="20" w:name="executive-summary"/>
    <w:p>
      <w:pPr>
        <w:pStyle w:val="Heading2"/>
      </w:pPr>
      <w:r>
        <w:t xml:space="preserve">1. Executive Summary</w:t>
      </w:r>
    </w:p>
    <w:p>
      <w:pPr>
        <w:pStyle w:val="FirstParagraph"/>
      </w:pPr>
      <w:r>
        <w:t xml:space="preserve">This Peer Review Report has been compiled to evaluate the technical proficiency, project management capabilities, and cultural adaptability of a Carpenter operating within the unique architectural and regulatory environment of Israel Jerusalem. The review focuses on the specific challenges presented by the city's blend of ancient heritage sites and modern urban development. The objective is to determine if the Carpenter meets the high standards required for structural integrity, aesthetic preservation, and client satisfaction in this specific geographic region.</w:t>
      </w:r>
    </w:p>
    <w:p>
      <w:pPr>
        <w:pStyle w:val="BodyText"/>
      </w:pPr>
      <w:r>
        <w:t xml:space="preserve">The assessment covers various dimensions of the Carpenter's work, including material selection, adherence to local building codes, precision in joinery, and the ability to navigate the logistical complexities of working in Jerusalem. The findings indicate a high level of technical skill, though specific recommendations are provided regarding the handling of heritage-listed properties.</w:t>
      </w:r>
    </w:p>
    <w:bookmarkEnd w:id="20"/>
    <w:bookmarkStart w:id="21" w:name="Xff56025926a674f6adac3405e755fee118a6d0f"/>
    <w:p>
      <w:pPr>
        <w:pStyle w:val="Heading2"/>
      </w:pPr>
      <w:r>
        <w:t xml:space="preserve">2. Contextual Analysis: The Jerusalem Environment</w:t>
      </w:r>
    </w:p>
    <w:p>
      <w:pPr>
        <w:pStyle w:val="FirstParagraph"/>
      </w:pPr>
      <w:r>
        <w:t xml:space="preserve">To accurately assess a Carpenter in Israel Jerusalem, one must understand the distinct environment in which they operate. Jerusalem is not merely a construction site; it is a city of profound historical significance where modern building practices intersect with millennia-old traditions. A Carpenter working here must possess more than just standard woodworking skills; they must demonstrate an understanding of the local stone architecture, the specific humidity levels of the Judean hills, and the strict regulations enforced by the Jerusalem Municipality regarding the preservation of the Old City and surrounding neighborhoods.</w:t>
      </w:r>
    </w:p>
    <w:p>
      <w:pPr>
        <w:pStyle w:val="BodyText"/>
      </w:pPr>
      <w:r>
        <w:t xml:space="preserve">Furthermore, the review considers the Carpenter's ability to work within a diverse community. Projects in Jerusalem often involve clients from various religious and cultural backgrounds, requiring the Carpenter to be sensitive to specific architectural requirements, such as the installation of mezuzahs, specific window orientations, or the use of materials that align with local aesthetic norms.</w:t>
      </w:r>
    </w:p>
    <w:bookmarkEnd w:id="21"/>
    <w:bookmarkStart w:id="24" w:name="technical-competency-and-craftsmanship"/>
    <w:p>
      <w:pPr>
        <w:pStyle w:val="Heading2"/>
      </w:pPr>
      <w:r>
        <w:t xml:space="preserve">3. Technical Competency and Craftsmanship</w:t>
      </w:r>
    </w:p>
    <w:p>
      <w:pPr>
        <w:pStyle w:val="FirstParagraph"/>
      </w:pPr>
      <w:r>
        <w:t xml:space="preserve">The core of this Peer Review Report focuses on the technical execution of the Carpenter's work. The evaluation criteria included precision in measurements, quality of joinery, and the finish of the final product.</w:t>
      </w:r>
    </w:p>
    <w:bookmarkStart w:id="22" w:name="precision-and-joinery"/>
    <w:p>
      <w:pPr>
        <w:pStyle w:val="Heading3"/>
      </w:pPr>
      <w:r>
        <w:t xml:space="preserve">3.1 Precision and Joinery</w:t>
      </w:r>
    </w:p>
    <w:p>
      <w:pPr>
        <w:pStyle w:val="FirstParagraph"/>
      </w:pPr>
      <w:r>
        <w:t xml:space="preserve">The Carpenter demonstrated exceptional precision in joinery techniques. In several inspected projects, including custom cabinetry and structural framing, the tolerance levels were within the highest industry standards. The use of traditional dovetail joints alongside modern pocket-hole techniques suggests a versatile skill set that is highly valued in the Israeli market. The structural integrity of the woodwork was verified, showing no signs of warping or misalignment, which is crucial given the seismic considerations relevant to the region.</w:t>
      </w:r>
    </w:p>
    <w:bookmarkEnd w:id="22"/>
    <w:bookmarkStart w:id="23" w:name="material-selection-and-adaptation"/>
    <w:p>
      <w:pPr>
        <w:pStyle w:val="Heading3"/>
      </w:pPr>
      <w:r>
        <w:t xml:space="preserve">3.2 Material Selection and Adaptation</w:t>
      </w:r>
    </w:p>
    <w:p>
      <w:pPr>
        <w:pStyle w:val="FirstParagraph"/>
      </w:pPr>
      <w:r>
        <w:t xml:space="preserve">A critical aspect of carpentry in Israel Jerusalem is the selection of materials that can withstand the local climate. The Carpenter showed a commendable understanding of wood behavior in the Mediterranean climate. There was a notable preference for using acclimatized timber and appropriate sealants to prevent cracking due to the dry summers and wet winters. The report notes that the Carpenter successfully integrated local stone elements with wooden structures, a common requirement in Jerusalem's architectural style, ensuring that the wood did not trap moisture against the stone, thereby preventing long-term damage.</w:t>
      </w:r>
    </w:p>
    <w:bookmarkEnd w:id="23"/>
    <w:bookmarkEnd w:id="24"/>
    <w:bookmarkStart w:id="25" w:name="regulatory-compliance-and-safety"/>
    <w:p>
      <w:pPr>
        <w:pStyle w:val="Heading2"/>
      </w:pPr>
      <w:r>
        <w:t xml:space="preserve">4. Regulatory Compliance and Safety</w:t>
      </w:r>
    </w:p>
    <w:p>
      <w:pPr>
        <w:pStyle w:val="FirstParagraph"/>
      </w:pPr>
      <w:r>
        <w:t xml:space="preserve">Compliance with Israeli building codes (Tikkunim) is non-negotiable. This Peer Review Report confirms that the Carpenter adheres strictly to the safety regulations mandated by the Ministry of Construction and Housing.</w:t>
      </w:r>
    </w:p>
    <w:p>
      <w:pPr>
        <w:pStyle w:val="BodyText"/>
      </w:pPr>
      <w:r>
        <w:t xml:space="preserve">Specific attention was paid to the Carpenter's work in the Old City of Jerusalem. Here, regulations are particularly stringent to preserve the historical fabric of the city. The Carpenter was observed utilizing non-invasive installation methods and obtaining the necessary permits before commencing work on heritage-listed buildings. This level of diligence is rare and significantly enhances the professional standing of the Carpenter within the local community.</w:t>
      </w:r>
    </w:p>
    <w:bookmarkEnd w:id="25"/>
    <w:bookmarkStart w:id="26" w:name="project-management-and-client-relations"/>
    <w:p>
      <w:pPr>
        <w:pStyle w:val="Heading2"/>
      </w:pPr>
      <w:r>
        <w:t xml:space="preserve">5. Project Management and Client Relations</w:t>
      </w:r>
    </w:p>
    <w:p>
      <w:pPr>
        <w:pStyle w:val="FirstParagraph"/>
      </w:pPr>
      <w:r>
        <w:t xml:space="preserve">Beyond technical skills, the Carpenter's ability to manage projects efficiently was evaluated. In the fast-paced environment of Jerusalem, delays can be costly. The Carpenter demonstrated strong organizational skills, maintaining clear communication with clients and subcontractors.</w:t>
      </w:r>
    </w:p>
    <w:p>
      <w:pPr>
        <w:pStyle w:val="BodyText"/>
      </w:pPr>
      <w:r>
        <w:t xml:space="preserve">Client feedback collected during the review period highlighted the Carpenter's professionalism and respect for the client's time and property. The ability to explain technical issues in clear language, whether in Hebrew or English, was noted as a significant asset. This communication skill is vital in Jerusalem, where the client base is international and diverse.</w:t>
      </w:r>
    </w:p>
    <w:bookmarkEnd w:id="26"/>
    <w:bookmarkStart w:id="27" w:name="areas-for-improvement"/>
    <w:p>
      <w:pPr>
        <w:pStyle w:val="Heading2"/>
      </w:pPr>
      <w:r>
        <w:t xml:space="preserve">6. Areas for Improvement</w:t>
      </w:r>
    </w:p>
    <w:p>
      <w:pPr>
        <w:pStyle w:val="FirstParagraph"/>
      </w:pPr>
      <w:r>
        <w:t xml:space="preserve">While the overall assessment is positive, this Peer Review Report identifies areas for potential growth:</w:t>
      </w:r>
    </w:p>
    <w:p>
      <w:pPr>
        <w:numPr>
          <w:ilvl w:val="0"/>
          <w:numId w:val="1001"/>
        </w:numPr>
        <w:pStyle w:val="Compact"/>
      </w:pPr>
      <w:r>
        <w:rPr>
          <w:bCs/>
          <w:b/>
        </w:rPr>
        <w:t xml:space="preserve">Digital Documentation:</w:t>
      </w:r>
      <w:r>
        <w:t xml:space="preserve"> </w:t>
      </w:r>
      <w:r>
        <w:t xml:space="preserve">The Carpenter should adopt more advanced digital documentation tools for project tracking and client updates, which is becoming standard practice in modern Israeli construction firms.</w:t>
      </w:r>
    </w:p>
    <w:p>
      <w:pPr>
        <w:numPr>
          <w:ilvl w:val="0"/>
          <w:numId w:val="1001"/>
        </w:numPr>
        <w:pStyle w:val="Compact"/>
      </w:pPr>
      <w:r>
        <w:rPr>
          <w:bCs/>
          <w:b/>
        </w:rPr>
        <w:t xml:space="preserve">Sustainable Practices:</w:t>
      </w:r>
      <w:r>
        <w:t xml:space="preserve"> </w:t>
      </w:r>
      <w:r>
        <w:t xml:space="preserve">There is an opportunity to further integrate sustainable carpentry practices, such as using locally sourced, certified timber, which aligns with the growing environmental consciousness in Israel.</w:t>
      </w:r>
    </w:p>
    <w:bookmarkEnd w:id="27"/>
    <w:bookmarkStart w:id="28" w:name="conclusion"/>
    <w:p>
      <w:pPr>
        <w:pStyle w:val="Heading2"/>
      </w:pPr>
      <w:r>
        <w:t xml:space="preserve">7. Conclusion</w:t>
      </w:r>
    </w:p>
    <w:p>
      <w:pPr>
        <w:pStyle w:val="FirstParagraph"/>
      </w:pPr>
      <w:r>
        <w:t xml:space="preserve">In conclusion, this Peer Review Report affirms that the Carpenter under review is a highly competent professional well-suited to the demands of the Israel Jerusalem market. Their technical skills, combined with a deep respect for the local architectural heritage and regulatory environment, make them a valuable asset to any construction or renovation project. The Carpenter's ability to blend traditional craftsmanship with modern efficiency ensures high-quality outcomes that stand the test of time.</w:t>
      </w:r>
    </w:p>
    <w:p>
      <w:pPr>
        <w:pStyle w:val="BodyText"/>
      </w:pPr>
      <w:r>
        <w:t xml:space="preserve">It is recommended that this Carpenter be considered for high-profile projects requiring both technical excellence and cultural sensitivity. Continued professional development in digital project management and sustainable materials will further solidify their reputation as a leading Carpenter in the region.</w:t>
      </w:r>
    </w:p>
    <w:p>
      <w:pPr>
        <w:pStyle w:val="BodyText"/>
      </w:pPr>
      <w:r>
        <w:rPr>
          <w:bCs/>
          <w:b/>
        </w:rPr>
        <w:t xml:space="preserve">Report Prepared By:</w:t>
      </w:r>
    </w:p>
    <w:p>
      <w:pPr>
        <w:pStyle w:val="BodyText"/>
      </w:pPr>
      <w:r>
        <w:t xml:space="preserve">Senior Technical Reviewer</w:t>
      </w:r>
    </w:p>
    <w:p>
      <w:pPr>
        <w:pStyle w:val="BodyText"/>
      </w:pPr>
      <w:r>
        <w:t xml:space="preserve">Construction Standards Committee</w:t>
      </w:r>
    </w:p>
    <w:p>
      <w:pPr>
        <w:pStyle w:val="BodyText"/>
      </w:pPr>
      <w:r>
        <w:t xml:space="preserve">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Israel Jerusalem</dc:title>
  <dc:creator/>
  <dc:language>en</dc:language>
  <cp:keywords/>
  <dcterms:created xsi:type="dcterms:W3CDTF">2026-10-10T07:26:20Z</dcterms:created>
  <dcterms:modified xsi:type="dcterms:W3CDTF">2026-10-10T07:26:20Z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