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Carpenter Performance Evaluation</w:t>
      </w:r>
    </w:p>
    <w:p>
      <w:pPr>
        <w:pStyle w:val="BodyText"/>
      </w:pPr>
      <w:r>
        <w:rPr>
          <w:bCs/>
          <w:b/>
        </w:rPr>
        <w:t xml:space="preserve">Location:</w:t>
      </w:r>
      <w:r>
        <w:t xml:space="preserve"> </w:t>
      </w:r>
      <w:r>
        <w:t xml:space="preserve">Israel Tel Aviv</w:t>
      </w:r>
    </w:p>
    <w:p>
      <w:pPr>
        <w:pStyle w:val="BodyText"/>
      </w:pPr>
      <w:r>
        <w:rPr>
          <w:bCs/>
          <w:b/>
        </w:rPr>
        <w:t xml:space="preserve">Date:</w:t>
      </w:r>
      <w:r>
        <w:t xml:space="preserve"> </w:t>
      </w:r>
      <w:r>
        <w:t xml:space="preserve">October 26, 2023</w:t>
      </w:r>
    </w:p>
    <w:p>
      <w:pPr>
        <w:pStyle w:val="BodyText"/>
      </w:pPr>
      <w:r>
        <w:rPr>
          <w:bCs/>
          <w:b/>
        </w:rPr>
        <w:t xml:space="preserve">Prepared By:</w:t>
      </w:r>
      <w:r>
        <w:t xml:space="preserve"> </w:t>
      </w:r>
      <w:r>
        <w:t xml:space="preserve">Senior Project Management Team</w:t>
      </w:r>
    </w:p>
    <w:bookmarkEnd w:id="20"/>
    <w:bookmarkStart w:id="21" w:name="executive-summary"/>
    <w:p>
      <w:pPr>
        <w:pStyle w:val="Heading2"/>
      </w:pPr>
      <w:r>
        <w:t xml:space="preserve">1. Executive Summary</w:t>
      </w:r>
    </w:p>
    <w:p>
      <w:pPr>
        <w:pStyle w:val="FirstParagraph"/>
      </w:pPr>
      <w:r>
        <w:t xml:space="preserve">This Peer Review Report has been compiled to assess the professional performance, technical proficiency, and collaborative contributions of a Carpenter currently engaged in construction and renovation projects within the dynamic urban environment of Israel Tel Aviv. The purpose of this evaluation is to provide a comprehensive analysis of the individual's work quality, adherence to local building regulations, and ability to integrate effectively within a multicultural workforce. This document serves as a formal record of peer observations and is intended to guide future professional development and project allocation strategies.</w:t>
      </w:r>
    </w:p>
    <w:bookmarkEnd w:id="21"/>
    <w:bookmarkStart w:id="22" w:name="context-of-the-review"/>
    <w:p>
      <w:pPr>
        <w:pStyle w:val="Heading2"/>
      </w:pPr>
      <w:r>
        <w:t xml:space="preserve">2. Context of the Review</w:t>
      </w:r>
    </w:p>
    <w:p>
      <w:pPr>
        <w:pStyle w:val="FirstParagraph"/>
      </w:pPr>
      <w:r>
        <w:t xml:space="preserve">The construction landscape in Israel Tel Aviv is characterized by rapid urbanization, high-density residential developments, and a blend of modern architectural styles with historical preservation requirements. Working as a Carpenter in this specific region demands not only exceptional craftsmanship but also a deep understanding of local materials, climate considerations, and strict Israeli safety standards. This Peer Review Report focuses on the Carpenter's performance over the last six months across three major residential renovation sites in central Tel Aviv. The review process involved direct observation, feedback from site supervisors, and input from collaborating tradespeople, including electricians, plumbers, and architects.</w:t>
      </w:r>
    </w:p>
    <w:bookmarkEnd w:id="22"/>
    <w:bookmarkStart w:id="23" w:name="technical-proficiency-and-craftsmanship"/>
    <w:p>
      <w:pPr>
        <w:pStyle w:val="Heading2"/>
      </w:pPr>
      <w:r>
        <w:t xml:space="preserve">3. Technical Proficiency and Craftsmanship</w:t>
      </w:r>
    </w:p>
    <w:p>
      <w:pPr>
        <w:pStyle w:val="FirstParagraph"/>
      </w:pPr>
      <w:r>
        <w:t xml:space="preserve">The primary focus of this Peer Review Report is the technical skill set demonstrated by the Carpenter. In the context of Israel Tel Aviv, where high-end finishes are often required for luxury apartments and commercial spaces, precision is paramount. The Carpenter has consistently demonstrated a high level of proficiency in framing, cabinetry installation, and custom woodworking. Peers have noted an exceptional ability to work with both traditional timber and modern composite materials commonly used in Israeli construction.</w:t>
      </w:r>
    </w:p>
    <w:p>
      <w:pPr>
        <w:pStyle w:val="BodyText"/>
      </w:pPr>
      <w:r>
        <w:t xml:space="preserve">Specific observations include the accurate execution of complex joinery techniques and the seamless integration of built-in furniture systems, which are a staple in Tel Aviv's compact living spaces. The Carpenter's attention to detail ensures that all wooden structures meet the rigorous aesthetic standards expected by clients in this competitive market. Furthermore, the individual has shown adaptability in utilizing advanced power tools and machinery, maintaining a high output without compromising on quality.</w:t>
      </w:r>
    </w:p>
    <w:bookmarkEnd w:id="23"/>
    <w:bookmarkStart w:id="24" w:name="X400a1ba441369e25b6a11382ee41fead87a2a14"/>
    <w:p>
      <w:pPr>
        <w:pStyle w:val="Heading2"/>
      </w:pPr>
      <w:r>
        <w:t xml:space="preserve">4. Adherence to Safety and Regulatory Standards</w:t>
      </w:r>
    </w:p>
    <w:p>
      <w:pPr>
        <w:pStyle w:val="FirstParagraph"/>
      </w:pPr>
      <w:r>
        <w:t xml:space="preserve">Safety on construction sites in Israel Tel Aviv is governed by strict national regulations. This Peer Review Report highlights the Carpenter's commendable commitment to workplace safety. The individual consistently wears appropriate personal protective equipment (PPE) and adheres to all site-specific safety protocols. Peers have observed that the Carpenter actively contributes to maintaining a clean and hazard-free work environment, which is crucial in the busy and often congested sites typical of Tel Aviv's urban core.</w:t>
      </w:r>
    </w:p>
    <w:p>
      <w:pPr>
        <w:pStyle w:val="BodyText"/>
      </w:pPr>
      <w:r>
        <w:t xml:space="preserve">Additionally, the Carpenter demonstrates a solid understanding of local building codes related to fire safety and structural integrity. This knowledge is vital when working on high-rise buildings, ensuring that all carpentry work complies with the necessary legal requirements. The proactive approach to safety has fostered a culture of responsibility among the team, reducing the risk of accidents and ensuring project continuity.</w:t>
      </w:r>
    </w:p>
    <w:bookmarkEnd w:id="24"/>
    <w:bookmarkStart w:id="25" w:name="collaboration-and-communication"/>
    <w:p>
      <w:pPr>
        <w:pStyle w:val="Heading2"/>
      </w:pPr>
      <w:r>
        <w:t xml:space="preserve">5. Collaboration and Communication</w:t>
      </w:r>
    </w:p>
    <w:p>
      <w:pPr>
        <w:pStyle w:val="FirstParagraph"/>
      </w:pPr>
      <w:r>
        <w:t xml:space="preserve">The workforce in Israel Tel Aviv is diverse, comprising individuals from various cultural and linguistic backgrounds. This Peer Review Report emphasizes the Carpenter's strong interpersonal skills and ability to collaborate effectively within this multicultural environment. The individual communicates clearly and respectfully with colleagues, supervisors, and clients, facilitating smooth workflow and minimizing misunderstandings.</w:t>
      </w:r>
    </w:p>
    <w:p>
      <w:pPr>
        <w:pStyle w:val="BodyText"/>
      </w:pPr>
      <w:r>
        <w:t xml:space="preserve">Peers have praised the Carpenter's willingness to assist others and share knowledge, particularly when troubleshooting complex installation issues. This collaborative spirit is essential in the fast-paced construction industry of Tel Aviv, where timely coordination between trades is critical to meeting project deadlines. The Carpenter's positive attitude and professionalism have contributed significantly to team morale and overall project success.</w:t>
      </w:r>
    </w:p>
    <w:bookmarkEnd w:id="25"/>
    <w:bookmarkStart w:id="26" w:name="areas-for-improvement"/>
    <w:p>
      <w:pPr>
        <w:pStyle w:val="Heading2"/>
      </w:pPr>
      <w:r>
        <w:t xml:space="preserve">6. Areas for Improvement</w:t>
      </w:r>
    </w:p>
    <w:p>
      <w:pPr>
        <w:pStyle w:val="FirstParagraph"/>
      </w:pPr>
      <w:r>
        <w:t xml:space="preserve">While the overall performance is highly satisfactory, this Peer Review Report identifies a few areas for potential growth. First, there is an opportunity for the Carpenter to further enhance their proficiency with digital design tools and software used for precise measurements and layout planning. As the construction industry in Israel Tel Aviv increasingly adopts technology, familiarity with these tools will improve efficiency and accuracy.</w:t>
      </w:r>
    </w:p>
    <w:p>
      <w:pPr>
        <w:pStyle w:val="BodyText"/>
      </w:pPr>
      <w:r>
        <w:t xml:space="preserve">Second, while communication skills are strong, there is room for improvement in documenting work progress and material usage. Better record-keeping will aid in project management and cost control, which are critical aspects of large-scale developments in Tel Aviv. Addressing these areas will further elevate the Carpenter's professional standing and contribution to future projects.</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Carpenter is a highly skilled and reliable professional who makes significant contributions to construction projects in Israel Tel Aviv. Their technical expertise, commitment to safety, and collaborative approach align well with the demands of the local industry. It is recommended that the Carpenter be considered for lead roles on upcoming projects and provided with training opportunities in digital design tools to support their continued professional development.</w:t>
      </w:r>
    </w:p>
    <w:bookmarkEnd w:id="27"/>
    <w:p>
      <w:pPr>
        <w:pStyle w:val="BodyText"/>
      </w:pPr>
      <w:r>
        <w:rPr>
          <w:bCs/>
          <w:b/>
        </w:rPr>
        <w:t xml:space="preserve">Reviewed By:</w:t>
      </w:r>
    </w:p>
    <w:p>
      <w:pPr>
        <w:pStyle w:val="BodyText"/>
      </w:pPr>
      <w:r>
        <w:t xml:space="preserve">__________________________</w:t>
      </w:r>
    </w:p>
    <w:p>
      <w:pPr>
        <w:pStyle w:val="BodyText"/>
      </w:pPr>
      <w:r>
        <w:t xml:space="preserve">Senior Project Manager</w:t>
      </w:r>
    </w:p>
    <w:p>
      <w:pPr>
        <w:pStyle w:val="BodyText"/>
      </w:pPr>
      <w:r>
        <w:t xml:space="preserve">Construction Division, Tel Aviv</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Performance Evaluation</dc:title>
  <dc:creator/>
  <dc:language>en</dc:language>
  <cp:keywords/>
  <dcterms:created xsi:type="dcterms:W3CDTF">2026-10-10T08:49:03Z</dcterms:created>
  <dcterms:modified xsi:type="dcterms:W3CDTF">2026-10-10T08:49:03Z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