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Carpenter</w:t>
      </w:r>
      <w:r>
        <w:t xml:space="preserve"> </w:t>
      </w:r>
      <w:r>
        <w:t xml:space="preserve">Services</w:t>
      </w:r>
      <w:r>
        <w:t xml:space="preserve"> </w:t>
      </w:r>
      <w:r>
        <w:t xml:space="preserve">in</w:t>
      </w:r>
      <w:r>
        <w:t xml:space="preserve"> </w:t>
      </w:r>
      <w:r>
        <w:t xml:space="preserve">Italy</w:t>
      </w:r>
      <w:r>
        <w:t xml:space="preserve"> </w:t>
      </w:r>
      <w:r>
        <w:t xml:space="preserve">Naples</w:t>
      </w:r>
    </w:p>
    <w:bookmarkStart w:id="29" w:name="Xb256bc4dfd9dabda414fba81398ee5a491d3e18"/>
    <w:p>
      <w:pPr>
        <w:pStyle w:val="Heading1"/>
      </w:pPr>
      <w:r>
        <w:t xml:space="preserve">Peer Review Report: Professional Carpentry Assessment</w:t>
      </w:r>
    </w:p>
    <w:p>
      <w:pPr>
        <w:pStyle w:val="FirstParagraph"/>
      </w:pPr>
      <w:r>
        <w:rPr>
          <w:bCs/>
          <w:b/>
        </w:rPr>
        <w:t xml:space="preserve">Subject:</w:t>
      </w:r>
      <w:r>
        <w:t xml:space="preserve"> </w:t>
      </w:r>
      <w:r>
        <w:t xml:space="preserve">Evaluation of Carpenter Services and Craftsmanship</w:t>
      </w:r>
      <w:r>
        <w:br/>
      </w:r>
      <w:r>
        <w:rPr>
          <w:bCs/>
          <w:b/>
        </w:rPr>
        <w:t xml:space="preserve">Location:</w:t>
      </w:r>
      <w:r>
        <w:t xml:space="preserve"> </w:t>
      </w:r>
      <w:r>
        <w:t xml:space="preserve">Italy Naples (Napoli)</w:t>
      </w:r>
      <w:r>
        <w:br/>
      </w:r>
      <w:r>
        <w:rPr>
          <w:bCs/>
          <w:b/>
        </w:rPr>
        <w:t xml:space="preserve">Date:</w:t>
      </w:r>
      <w:r>
        <w:t xml:space="preserve"> </w:t>
      </w:r>
      <w:r>
        <w:t xml:space="preserve">October 26, 2023</w:t>
      </w:r>
    </w:p>
    <w:p>
      <w:pPr>
        <w:pStyle w:val="BodyText"/>
      </w:pPr>
      <w:r>
        <w:rPr>
          <w:bCs/>
          <w:b/>
        </w:rPr>
        <w:t xml:space="preserve">Report ID:</w:t>
      </w:r>
      <w:r>
        <w:t xml:space="preserve"> </w:t>
      </w:r>
      <w:r>
        <w:t xml:space="preserve">PR-NAP-2023-001</w:t>
      </w:r>
      <w:r>
        <w:br/>
      </w:r>
      <w:r>
        <w:rPr>
          <w:bCs/>
          <w:b/>
        </w:rPr>
        <w:t xml:space="preserve">Reviewer:</w:t>
      </w:r>
      <w:r>
        <w:t xml:space="preserve"> </w:t>
      </w:r>
      <w:r>
        <w:t xml:space="preserve">Senior Technical Architect</w:t>
      </w:r>
      <w:r>
        <w:br/>
      </w:r>
      <w:r>
        <w:rPr>
          <w:bCs/>
          <w:b/>
        </w:rPr>
        <w:t xml:space="preserve">Status:</w:t>
      </w:r>
      <w:r>
        <w:t xml:space="preserve"> </w:t>
      </w:r>
      <w:r>
        <w:t xml:space="preserve">Finalized</w:t>
      </w:r>
    </w:p>
    <w:bookmarkStart w:id="20" w:name="executive-summary"/>
    <w:p>
      <w:pPr>
        <w:pStyle w:val="Heading2"/>
      </w:pPr>
      <w:r>
        <w:t xml:space="preserve">1. Executive Summary</w:t>
      </w:r>
    </w:p>
    <w:p>
      <w:pPr>
        <w:pStyle w:val="FirstParagraph"/>
      </w:pPr>
      <w:r>
        <w:t xml:space="preserve">This Peer Review Report has been commissioned to evaluate the technical proficiency, material selection, and structural integrity of carpentry work executed by a specialized Carpenter within the historic and modern districts of Italy Naples. The objective of this review is to ensure that the craftsmanship aligns with both international construction standards and the specific preservation requirements mandated by the local authorities in the Campania region.</w:t>
      </w:r>
    </w:p>
    <w:p>
      <w:pPr>
        <w:pStyle w:val="BodyText"/>
      </w:pPr>
      <w:r>
        <w:t xml:space="preserve">The assessment focuses on the integration of traditional woodworking techniques—essential for the restoration of Neapolitan architecture—with modern joinery practices required for contemporary residential and commercial developments. The findings indicate a high level of skill, though specific recommendations regarding humidity control and material sourcing are necessary to ensure longevity in the Mediterranean climate.</w:t>
      </w:r>
    </w:p>
    <w:bookmarkEnd w:id="20"/>
    <w:bookmarkStart w:id="21" w:name="scope-of-work-and-context"/>
    <w:p>
      <w:pPr>
        <w:pStyle w:val="Heading2"/>
      </w:pPr>
      <w:r>
        <w:t xml:space="preserve">2. Scope of Work and Context</w:t>
      </w:r>
    </w:p>
    <w:p>
      <w:pPr>
        <w:pStyle w:val="FirstParagraph"/>
      </w:pPr>
      <w:r>
        <w:t xml:space="preserve">The scope of this review encompasses a comprehensive inspection of recent projects undertaken by the Carpenter in Italy Naples. The projects analyzed include the restoration of wooden window frames in the historic center (Centro Storico), the fabrication of custom cabinetry for a modern loft in the Vomero district, and structural timber reinforcement for a mixed-use building near the port area.</w:t>
      </w:r>
    </w:p>
    <w:p>
      <w:pPr>
        <w:pStyle w:val="BodyText"/>
      </w:pPr>
      <w:r>
        <w:t xml:space="preserve">Italy Naples presents a unique challenge for carpentry due to its architectural heritage. The city is characterized by a blend of Baroque, Renaissance, and modern styles. Therefore, the Carpenter is required to possess a dual competency: the ability to replicate intricate historical moldings and the technical knowledge to install modern, energy-efficient joinery systems. This report evaluates how effectively the Carpenter navigates these dual requirements.</w:t>
      </w:r>
    </w:p>
    <w:bookmarkEnd w:id="21"/>
    <w:bookmarkStart w:id="25" w:name="technical-evaluation-of-craftsmanship"/>
    <w:p>
      <w:pPr>
        <w:pStyle w:val="Heading2"/>
      </w:pPr>
      <w:r>
        <w:t xml:space="preserve">3. Technical Evaluation of Craftsmanship</w:t>
      </w:r>
    </w:p>
    <w:bookmarkStart w:id="22" w:name="joinery-and-structural-integrity"/>
    <w:p>
      <w:pPr>
        <w:pStyle w:val="Heading3"/>
      </w:pPr>
      <w:r>
        <w:t xml:space="preserve">3.1 Joinery and Structural Integrity</w:t>
      </w:r>
    </w:p>
    <w:p>
      <w:pPr>
        <w:pStyle w:val="FirstParagraph"/>
      </w:pPr>
      <w:r>
        <w:t xml:space="preserve">The primary focus of the peer review was the quality of joinery. In the context of Italy Naples, where seismic activity is a consideration, structural carpentry must be robust. The Carpenter demonstrated excellent proficiency in mortise and tenon joints, dovetails, and finger joints. The structural reinforcement project showed a meticulous approach to load-bearing calculations, ensuring that the timber elements complement the existing masonry without compromising stability.</w:t>
      </w:r>
    </w:p>
    <w:p>
      <w:pPr>
        <w:pStyle w:val="BodyText"/>
      </w:pPr>
      <w:r>
        <w:t xml:space="preserve">However, the review noted that in some high-humidity areas near the coastline, the use of standard adhesives was observed. It is recommended that the Carpenter transition to marine-grade, waterproof adhesives for all exterior and semi-exterior applications to prevent delamination over time.</w:t>
      </w:r>
    </w:p>
    <w:bookmarkEnd w:id="22"/>
    <w:bookmarkStart w:id="23" w:name="material-selection-and-sourcing"/>
    <w:p>
      <w:pPr>
        <w:pStyle w:val="Heading3"/>
      </w:pPr>
      <w:r>
        <w:t xml:space="preserve">3.2 Material Selection and Sourcing</w:t>
      </w:r>
    </w:p>
    <w:p>
      <w:pPr>
        <w:pStyle w:val="FirstParagraph"/>
      </w:pPr>
      <w:r>
        <w:t xml:space="preserve">The choice of wood is critical in Italy Naples due to the fluctuating temperatures and high salinity in the air. The Carpenter was commended for utilizing locally sourced hardwoods, such as chestnut and oak, which are naturally resistant to the local climate. The use of sustainable timber aligns with the growing environmental consciousness in the Italian construction sector.</w:t>
      </w:r>
    </w:p>
    <w:p>
      <w:pPr>
        <w:pStyle w:val="BodyText"/>
      </w:pPr>
      <w:r>
        <w:t xml:space="preserve">For the restoration projects in the historic center, the Carpenter successfully matched the grain and color of aged timber, a skill that requires significant experience. The review confirms that the materials used are compliant with the preservation guidelines set forth by the Superintendence of Cultural Heritage in Naples.</w:t>
      </w:r>
    </w:p>
    <w:bookmarkEnd w:id="23"/>
    <w:bookmarkStart w:id="24" w:name="finishing-and-aesthetics"/>
    <w:p>
      <w:pPr>
        <w:pStyle w:val="Heading3"/>
      </w:pPr>
      <w:r>
        <w:t xml:space="preserve">3.3 Finishing and Aesthetics</w:t>
      </w:r>
    </w:p>
    <w:p>
      <w:pPr>
        <w:pStyle w:val="FirstParagraph"/>
      </w:pPr>
      <w:r>
        <w:t xml:space="preserve">Aesthetic quality is paramount in a city known for its beauty. The finishing work executed by the Carpenter is of a high standard. The application of varnishes and oils was even and protective. In the Vomero district project, the modern cabinetry featured clean lines and precise hardware installation, reflecting a contemporary design sensibility that contrasts yet harmonizes with the traditional Neapolitan aesthetic.</w:t>
      </w:r>
    </w:p>
    <w:bookmarkEnd w:id="24"/>
    <w:bookmarkEnd w:id="25"/>
    <w:bookmarkStart w:id="26" w:name="compliance-with-local-regulations"/>
    <w:p>
      <w:pPr>
        <w:pStyle w:val="Heading2"/>
      </w:pPr>
      <w:r>
        <w:t xml:space="preserve">4. Compliance with Local Regulations</w:t>
      </w:r>
    </w:p>
    <w:p>
      <w:pPr>
        <w:pStyle w:val="FirstParagraph"/>
      </w:pPr>
      <w:r>
        <w:t xml:space="preserve">Working in Italy Naples requires strict adherence to local building codes and historical preservation laws. The Peer Review Report confirms that the Carpenter maintains up-to-date knowledge of these regulations. Permits for structural alterations were obtained prior to work commencement, and all waste disposal practices followed the environmental protocols of the Campania region.</w:t>
      </w:r>
    </w:p>
    <w:p>
      <w:pPr>
        <w:pStyle w:val="BodyText"/>
      </w:pPr>
      <w:r>
        <w:t xml:space="preserve">Specifically, the Carpenter demonstrated an understanding of the "Vincolo Paesaggistico" (landscape constraint), ensuring that external modifications to buildings in protected zones did not alter the visual character of the streetscape. This level of regulatory compliance is essential for any professional operating in this jurisdiction.</w:t>
      </w:r>
    </w:p>
    <w:bookmarkEnd w:id="26"/>
    <w:bookmarkStart w:id="27" w:name="Xeed892823e6bcfd01986a29df04431ac6287ad6"/>
    <w:p>
      <w:pPr>
        <w:pStyle w:val="Heading2"/>
      </w:pPr>
      <w:r>
        <w:t xml:space="preserve">5. Recommendations and Areas for Improvement</w:t>
      </w:r>
    </w:p>
    <w:p>
      <w:pPr>
        <w:pStyle w:val="FirstParagraph"/>
      </w:pPr>
      <w:r>
        <w:t xml:space="preserve">While the overall performance of the Carpenter is rated as excellent, the following recommendations are made to further enhance the quality and durability of future projects in Italy Naples:</w:t>
      </w:r>
    </w:p>
    <w:p>
      <w:pPr>
        <w:numPr>
          <w:ilvl w:val="0"/>
          <w:numId w:val="1001"/>
        </w:numPr>
        <w:pStyle w:val="Compact"/>
      </w:pPr>
      <w:r>
        <w:rPr>
          <w:bCs/>
          <w:b/>
        </w:rPr>
        <w:t xml:space="preserve">Humidity Management:</w:t>
      </w:r>
      <w:r>
        <w:t xml:space="preserve"> </w:t>
      </w:r>
      <w:r>
        <w:t xml:space="preserve">Implement a more rigorous acclimatization process for timber before installation. The coastal humidity in Naples can cause warping if wood is not properly stabilized.</w:t>
      </w:r>
    </w:p>
    <w:p>
      <w:pPr>
        <w:numPr>
          <w:ilvl w:val="0"/>
          <w:numId w:val="1001"/>
        </w:numPr>
        <w:pStyle w:val="Compact"/>
      </w:pPr>
      <w:r>
        <w:rPr>
          <w:bCs/>
          <w:b/>
        </w:rPr>
        <w:t xml:space="preserve">Thermal Insulation:</w:t>
      </w:r>
      <w:r>
        <w:t xml:space="preserve"> </w:t>
      </w:r>
      <w:r>
        <w:t xml:space="preserve">Increase the use of thermally broken aluminum-wood composite systems for windows. This will improve energy efficiency in older buildings, which is a priority for current Italian energy retrofitting incentives.</w:t>
      </w:r>
    </w:p>
    <w:p>
      <w:pPr>
        <w:numPr>
          <w:ilvl w:val="0"/>
          <w:numId w:val="1001"/>
        </w:numPr>
        <w:pStyle w:val="Compact"/>
      </w:pPr>
      <w:r>
        <w:rPr>
          <w:bCs/>
          <w:b/>
        </w:rPr>
        <w:t xml:space="preserve">Documentation:</w:t>
      </w:r>
      <w:r>
        <w:t xml:space="preserve"> </w:t>
      </w:r>
      <w:r>
        <w:t xml:space="preserve">Enhance the documentation of restoration techniques. Detailed records of the methods used on historic buildings will be valuable for future maintenance and for satisfying heritage inspectors.</w:t>
      </w:r>
    </w:p>
    <w:bookmarkEnd w:id="27"/>
    <w:bookmarkStart w:id="28" w:name="conclusion"/>
    <w:p>
      <w:pPr>
        <w:pStyle w:val="Heading2"/>
      </w:pPr>
      <w:r>
        <w:t xml:space="preserve">6. Conclusion</w:t>
      </w:r>
    </w:p>
    <w:p>
      <w:pPr>
        <w:pStyle w:val="FirstParagraph"/>
      </w:pPr>
      <w:r>
        <w:t xml:space="preserve">In conclusion, this Peer Review Report affirms that the Carpenter under review possesses the technical skills, artistic sensibility, and regulatory knowledge required to deliver high-quality services in Italy Naples. The ability to balance the preservation of the city's rich architectural history with the demands of modern living is evident in the work inspected.</w:t>
      </w:r>
    </w:p>
    <w:p>
      <w:pPr>
        <w:pStyle w:val="BodyText"/>
      </w:pPr>
      <w:r>
        <w:t xml:space="preserve">The Carpenter is deemed fully competent to undertake complex projects ranging from delicate historical restorations to modern structural carpentry. By adopting the recommended improvements regarding humidity control and material specifications, the Carpenter will ensure that their work remains durable and exemplary for decades to come. This report serves as a formal endorsement of their professional capabilities within the Neapolitan construction industry.</w:t>
      </w:r>
    </w:p>
    <w:p>
      <w:pPr>
        <w:pStyle w:val="BodyText"/>
      </w:pPr>
      <w:r>
        <w:rPr>
          <w:bCs/>
          <w:b/>
        </w:rPr>
        <w:t xml:space="preserve">Reviewed by:</w:t>
      </w:r>
      <w:r>
        <w:br/>
      </w:r>
      <w:r>
        <w:t xml:space="preserve">Technical Review Board</w:t>
      </w:r>
      <w:r>
        <w:br/>
      </w:r>
      <w:r>
        <w:t xml:space="preserve">Construction Standards Authority</w:t>
      </w:r>
      <w:r>
        <w:br/>
      </w:r>
      <w:r>
        <w:t xml:space="preserve">Italy Naples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Carpenter Services in Italy Naples</dc:title>
  <dc:creator/>
  <dc:language>en</dc:language>
  <cp:keywords/>
  <dcterms:created xsi:type="dcterms:W3CDTF">2026-10-10T08:40:19Z</dcterms:created>
  <dcterms:modified xsi:type="dcterms:W3CDTF">2026-10-10T08:40:19Z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