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Carpenter</w:t>
      </w:r>
    </w:p>
    <w:p>
      <w:pPr>
        <w:pStyle w:val="BodyText"/>
      </w:pPr>
      <w:r>
        <w:rPr>
          <w:bCs/>
          <w:b/>
        </w:rPr>
        <w:t xml:space="preserve">Location:</w:t>
      </w:r>
      <w:r>
        <w:t xml:space="preserve"> </w:t>
      </w:r>
      <w:r>
        <w:t xml:space="preserve">Italy Rome (Roma)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Site Supervisor / Lead Carpenter</w:t>
      </w:r>
    </w:p>
    <w:p>
      <w:pPr>
        <w:pStyle w:val="BodyText"/>
      </w:pPr>
      <w:r>
        <w:rPr>
          <w:bCs/>
          <w:b/>
        </w:rPr>
        <w:t xml:space="preserve">Project Context:</w:t>
      </w:r>
      <w:r>
        <w:t xml:space="preserve"> </w:t>
      </w:r>
      <w:r>
        <w:t xml:space="preserve">Historic Restoration &amp; Modern Fit-out, Rome</w:t>
      </w:r>
    </w:p>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technical skills, and workplace conduct of the assigned</w:t>
      </w:r>
      <w:r>
        <w:t xml:space="preserve"> </w:t>
      </w:r>
      <w:r>
        <w:rPr>
          <w:bCs/>
          <w:b/>
        </w:rPr>
        <w:t xml:space="preserve">Carpenter</w:t>
      </w:r>
      <w:r>
        <w:t xml:space="preserve">. This assessment is conducted within the specific operational context of</w:t>
      </w:r>
      <w:r>
        <w:t xml:space="preserve"> </w:t>
      </w:r>
      <w:r>
        <w:rPr>
          <w:bCs/>
          <w:b/>
        </w:rPr>
        <w:t xml:space="preserve">Italy Rome</w:t>
      </w:r>
      <w:r>
        <w:t xml:space="preserve">, taking into account the unique challenges of working in a city rich in architectural heritage, strict building regulations, and a diverse, multicultural workforce. The objective is to provide actionable feedback to enhance individual performance and ensure alignment with the high standards required for construction and restoration projects in the capital of Italy.</w:t>
      </w:r>
    </w:p>
    <w:bookmarkStart w:id="21" w:name="executive-summary"/>
    <w:p>
      <w:pPr>
        <w:pStyle w:val="Heading2"/>
      </w:pPr>
      <w:r>
        <w:t xml:space="preserve">1. Executive Summary</w:t>
      </w:r>
    </w:p>
    <w:p>
      <w:pPr>
        <w:pStyle w:val="FirstParagraph"/>
      </w:pPr>
      <w:r>
        <w:t xml:space="preserve">The subject</w:t>
      </w:r>
      <w:r>
        <w:t xml:space="preserve"> </w:t>
      </w:r>
      <w:r>
        <w:rPr>
          <w:bCs/>
          <w:b/>
        </w:rPr>
        <w:t xml:space="preserve">Carpenter</w:t>
      </w:r>
      <w:r>
        <w:t xml:space="preserve"> </w:t>
      </w:r>
      <w:r>
        <w:t xml:space="preserve">has demonstrated a solid foundation in traditional joinery and modern framing techniques. Working in</w:t>
      </w:r>
      <w:r>
        <w:t xml:space="preserve"> </w:t>
      </w:r>
      <w:r>
        <w:rPr>
          <w:bCs/>
          <w:b/>
        </w:rPr>
        <w:t xml:space="preserve">Italy Rome</w:t>
      </w:r>
      <w:r>
        <w:t xml:space="preserve"> </w:t>
      </w:r>
      <w:r>
        <w:t xml:space="preserve">requires a specific adaptability due to the mix of ancient structures and contemporary developments. The Carpenter has shown commendable resilience and skill in navigating these environments. However, there are areas regarding local regulatory compliance and cross-cultural communication that require focused improvement to fully integrate into the Roman construction ecosystem.</w:t>
      </w:r>
    </w:p>
    <w:bookmarkEnd w:id="21"/>
    <w:bookmarkStart w:id="24" w:name="technical-proficiency-and-craftsmanship"/>
    <w:p>
      <w:pPr>
        <w:pStyle w:val="Heading2"/>
      </w:pPr>
      <w:r>
        <w:t xml:space="preserve">2. Technical Proficiency and Craftsmanship</w:t>
      </w:r>
    </w:p>
    <w:p>
      <w:pPr>
        <w:pStyle w:val="FirstParagraph"/>
      </w:pPr>
      <w:r>
        <w:t xml:space="preserve">In the context of</w:t>
      </w:r>
      <w:r>
        <w:t xml:space="preserve"> </w:t>
      </w:r>
      <w:r>
        <w:rPr>
          <w:bCs/>
          <w:b/>
        </w:rPr>
        <w:t xml:space="preserve">Italy Rome</w:t>
      </w:r>
      <w:r>
        <w:t xml:space="preserve">, where architectural integrity is paramount, technical skill is the primary metric for a</w:t>
      </w:r>
      <w:r>
        <w:t xml:space="preserve"> </w:t>
      </w:r>
      <w:r>
        <w:rPr>
          <w:bCs/>
          <w:b/>
        </w:rPr>
        <w:t xml:space="preserve">Carpenter</w:t>
      </w:r>
      <w:r>
        <w:t xml:space="preserve">. The peer review highlights the following:</w:t>
      </w:r>
    </w:p>
    <w:bookmarkStart w:id="22" w:name="material-handling-and-joinery"/>
    <w:p>
      <w:pPr>
        <w:pStyle w:val="Heading3"/>
      </w:pPr>
      <w:r>
        <w:t xml:space="preserve">2.1 Material Handling and Joinery</w:t>
      </w:r>
    </w:p>
    <w:p>
      <w:pPr>
        <w:pStyle w:val="FirstParagraph"/>
      </w:pPr>
      <w:r>
        <w:t xml:space="preserve">The Carpenter exhibits excellent proficiency in handling various timber types, including local Italian hardwoods such as oak and walnut, which are frequently used in high-end restoration projects in Rome. The precision in joinery work—specifically dovetailing and mortise-and-tenon joints—meets the rigorous standards expected in historic preservation. The ability to replicate period-specific details is a significant asset when working on sites in districts like Trastevere or the historic center.</w:t>
      </w:r>
    </w:p>
    <w:bookmarkEnd w:id="22"/>
    <w:bookmarkStart w:id="23" w:name="adaptability-to-site-conditions"/>
    <w:p>
      <w:pPr>
        <w:pStyle w:val="Heading3"/>
      </w:pPr>
      <w:r>
        <w:t xml:space="preserve">2.2 Adaptability to Site Conditions</w:t>
      </w:r>
    </w:p>
    <w:p>
      <w:pPr>
        <w:pStyle w:val="FirstParagraph"/>
      </w:pPr>
      <w:r>
        <w:t xml:space="preserve">Construction sites in</w:t>
      </w:r>
      <w:r>
        <w:t xml:space="preserve"> </w:t>
      </w:r>
      <w:r>
        <w:rPr>
          <w:bCs/>
          <w:b/>
        </w:rPr>
        <w:t xml:space="preserve">Italy Rome</w:t>
      </w:r>
      <w:r>
        <w:t xml:space="preserve"> </w:t>
      </w:r>
      <w:r>
        <w:t xml:space="preserve">often present logistical challenges, including narrow alleyways, limited access for machinery, and working within occupied historic buildings. The Carpenter has shown strong problem-solving skills in adapting workflows to these constraints. The ability to perform precise cuts and installations in confined spaces without damaging existing heritage structures is noted as a key strength.</w:t>
      </w:r>
    </w:p>
    <w:bookmarkEnd w:id="23"/>
    <w:bookmarkEnd w:id="24"/>
    <w:bookmarkStart w:id="27" w:name="X2c457fd053dca042ff7c187eb2d9b5450403db3"/>
    <w:p>
      <w:pPr>
        <w:pStyle w:val="Heading2"/>
      </w:pPr>
      <w:r>
        <w:t xml:space="preserve">3. Compliance with Local Regulations and Safety Standards</w:t>
      </w:r>
    </w:p>
    <w:p>
      <w:pPr>
        <w:pStyle w:val="FirstParagraph"/>
      </w:pPr>
      <w:r>
        <w:t xml:space="preserve">Operating in</w:t>
      </w:r>
      <w:r>
        <w:t xml:space="preserve"> </w:t>
      </w:r>
      <w:r>
        <w:rPr>
          <w:bCs/>
          <w:b/>
        </w:rPr>
        <w:t xml:space="preserve">Italy Rome</w:t>
      </w:r>
      <w:r>
        <w:t xml:space="preserve"> </w:t>
      </w:r>
      <w:r>
        <w:t xml:space="preserve">necessitates strict adherence to Italian safety laws (Testo Unico sulla Sicurezza) and local municipal codes. This section of the</w:t>
      </w:r>
      <w:r>
        <w:t xml:space="preserve"> </w:t>
      </w:r>
      <w:r>
        <w:rPr>
          <w:bCs/>
          <w:b/>
        </w:rPr>
        <w:t xml:space="preserve">Peer Review Report</w:t>
      </w:r>
      <w:r>
        <w:t xml:space="preserve"> </w:t>
      </w:r>
      <w:r>
        <w:t xml:space="preserve">evaluates the Carpenter's compliance.</w:t>
      </w:r>
    </w:p>
    <w:bookmarkStart w:id="25" w:name="safety-protocols"/>
    <w:p>
      <w:pPr>
        <w:pStyle w:val="Heading3"/>
      </w:pPr>
      <w:r>
        <w:t xml:space="preserve">3.1 Safety Protocols</w:t>
      </w:r>
    </w:p>
    <w:p>
      <w:pPr>
        <w:pStyle w:val="FirstParagraph"/>
      </w:pPr>
      <w:r>
        <w:t xml:space="preserve">The Carpenter consistently utilizes Personal Protective Equipment (PPE) as mandated by Italian law. There have been no safety incidents reported during the review period. However, a deeper understanding of the specific Italian safety documentation (such as the POS - Piano Operativo di Sicurezza) is recommended. While the Carpenter follows instructions, proactive engagement with local safety officers would enhance site efficiency.</w:t>
      </w:r>
    </w:p>
    <w:bookmarkEnd w:id="25"/>
    <w:bookmarkStart w:id="26" w:name="regulatory-awareness"/>
    <w:p>
      <w:pPr>
        <w:pStyle w:val="Heading3"/>
      </w:pPr>
      <w:r>
        <w:t xml:space="preserve">3.2 Regulatory Awareness</w:t>
      </w:r>
    </w:p>
    <w:p>
      <w:pPr>
        <w:pStyle w:val="FirstParagraph"/>
      </w:pPr>
      <w:r>
        <w:t xml:space="preserve">Restoration work in Rome is heavily regulated by the Soprintendenza (Superintendence). The Carpenter has shown a willingness to learn the specific requirements for modifying historic wooden elements. Continued education on the nuances of Italian building codes regarding fire safety and structural integrity in timber work is advised.</w:t>
      </w:r>
    </w:p>
    <w:bookmarkEnd w:id="26"/>
    <w:bookmarkEnd w:id="27"/>
    <w:bookmarkStart w:id="30" w:name="X67c72db8782542e349fb7950d6e5234a25ae776"/>
    <w:p>
      <w:pPr>
        <w:pStyle w:val="Heading2"/>
      </w:pPr>
      <w:r>
        <w:t xml:space="preserve">4. Professional Conduct and Team Collaboration</w:t>
      </w:r>
    </w:p>
    <w:p>
      <w:pPr>
        <w:pStyle w:val="FirstParagraph"/>
      </w:pPr>
      <w:r>
        <w:t xml:space="preserve">The construction industry in</w:t>
      </w:r>
      <w:r>
        <w:t xml:space="preserve"> </w:t>
      </w:r>
      <w:r>
        <w:rPr>
          <w:bCs/>
          <w:b/>
        </w:rPr>
        <w:t xml:space="preserve">Italy Rome</w:t>
      </w:r>
      <w:r>
        <w:t xml:space="preserve"> </w:t>
      </w:r>
      <w:r>
        <w:t xml:space="preserve">is characterized by a blend of local artisans and international professionals. Effective collaboration is essential.</w:t>
      </w:r>
    </w:p>
    <w:bookmarkStart w:id="28" w:name="communication-skills"/>
    <w:p>
      <w:pPr>
        <w:pStyle w:val="Heading3"/>
      </w:pPr>
      <w:r>
        <w:t xml:space="preserve">4.1 Communication Skills</w:t>
      </w:r>
    </w:p>
    <w:p>
      <w:pPr>
        <w:pStyle w:val="FirstParagraph"/>
      </w:pPr>
      <w:r>
        <w:t xml:space="preserve">The Carpenter communicates effectively with the immediate team. However, given the linguistic diversity on many Roman sites, improving basic Italian language skills would significantly benefit coordination with local subcontractors and suppliers. Currently, reliance on English or translation tools occasionally leads to minor delays in material procurement.</w:t>
      </w:r>
    </w:p>
    <w:bookmarkEnd w:id="28"/>
    <w:bookmarkStart w:id="29" w:name="respect-for-local-work-culture"/>
    <w:p>
      <w:pPr>
        <w:pStyle w:val="Heading3"/>
      </w:pPr>
      <w:r>
        <w:t xml:space="preserve">4.2 Respect for Local Work Culture</w:t>
      </w:r>
    </w:p>
    <w:p>
      <w:pPr>
        <w:pStyle w:val="FirstParagraph"/>
      </w:pPr>
      <w:r>
        <w:t xml:space="preserve">The Carpenter has adapted well to the Italian work rhythm, which balances productivity with a strong emphasis on professional relationships and breaks. Respect for senior local craftsmen and adherence to the hierarchical structure common in Italian construction firms has been observed and is appreciated.</w:t>
      </w:r>
    </w:p>
    <w:bookmarkEnd w:id="29"/>
    <w:bookmarkEnd w:id="30"/>
    <w:bookmarkStart w:id="31" w:name="performance-metrics"/>
    <w:p>
      <w:pPr>
        <w:pStyle w:val="Heading2"/>
      </w:pPr>
      <w:r>
        <w:t xml:space="preserve">5.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 (Joinery/Framing)</w:t>
            </w:r>
          </w:p>
        </w:tc>
        <w:tc>
          <w:tcPr/>
          <w:p>
            <w:pPr>
              <w:pStyle w:val="Compact"/>
              <w:jc w:val="left"/>
            </w:pPr>
            <w:r>
              <w:t xml:space="preserve">5</w:t>
            </w:r>
          </w:p>
        </w:tc>
        <w:tc>
          <w:tcPr/>
          <w:p>
            <w:pPr>
              <w:pStyle w:val="Compact"/>
              <w:jc w:val="left"/>
            </w:pPr>
            <w:r>
              <w:t xml:space="preserve">Exceptional quality, suitable for high-end Roman restoration.</w:t>
            </w:r>
          </w:p>
        </w:tc>
      </w:tr>
      <w:tr>
        <w:tc>
          <w:tcPr/>
          <w:p>
            <w:pPr>
              <w:pStyle w:val="Compact"/>
              <w:jc w:val="left"/>
            </w:pPr>
            <w:r>
              <w:t xml:space="preserve">Adaptability to Site Constraints</w:t>
            </w:r>
          </w:p>
        </w:tc>
        <w:tc>
          <w:tcPr/>
          <w:p>
            <w:pPr>
              <w:pStyle w:val="Compact"/>
              <w:jc w:val="left"/>
            </w:pPr>
            <w:r>
              <w:t xml:space="preserve">4</w:t>
            </w:r>
          </w:p>
        </w:tc>
        <w:tc>
          <w:tcPr/>
          <w:p>
            <w:pPr>
              <w:pStyle w:val="Compact"/>
              <w:jc w:val="left"/>
            </w:pPr>
            <w:r>
              <w:t xml:space="preserve">Handles difficult access in historic Rome well.</w:t>
            </w:r>
          </w:p>
        </w:tc>
      </w:tr>
      <w:tr>
        <w:tc>
          <w:tcPr/>
          <w:p>
            <w:pPr>
              <w:pStyle w:val="Compact"/>
              <w:jc w:val="left"/>
            </w:pPr>
            <w:r>
              <w:t xml:space="preserve">Safety Compliance</w:t>
            </w:r>
          </w:p>
        </w:tc>
        <w:tc>
          <w:tcPr/>
          <w:p>
            <w:pPr>
              <w:pStyle w:val="Compact"/>
              <w:jc w:val="left"/>
            </w:pPr>
            <w:r>
              <w:t xml:space="preserve">5</w:t>
            </w:r>
          </w:p>
        </w:tc>
        <w:tc>
          <w:tcPr/>
          <w:p>
            <w:pPr>
              <w:pStyle w:val="Compact"/>
              <w:jc w:val="left"/>
            </w:pPr>
            <w:r>
              <w:t xml:space="preserve">Strict adherence to PPE and site rules.</w:t>
            </w:r>
          </w:p>
        </w:tc>
      </w:tr>
      <w:tr>
        <w:tc>
          <w:tcPr/>
          <w:p>
            <w:pPr>
              <w:pStyle w:val="Compact"/>
              <w:jc w:val="left"/>
            </w:pPr>
            <w:r>
              <w:t xml:space="preserve">Local Language Proficiency</w:t>
            </w:r>
          </w:p>
        </w:tc>
        <w:tc>
          <w:tcPr/>
          <w:p>
            <w:pPr>
              <w:pStyle w:val="Compact"/>
              <w:jc w:val="left"/>
            </w:pPr>
            <w:r>
              <w:t xml:space="preserve">2</w:t>
            </w:r>
          </w:p>
        </w:tc>
        <w:tc>
          <w:tcPr/>
          <w:p>
            <w:pPr>
              <w:pStyle w:val="Compact"/>
              <w:jc w:val="left"/>
            </w:pPr>
            <w:r>
              <w:t xml:space="preserve">Needs improvement for better integration with local teams.</w:t>
            </w:r>
          </w:p>
        </w:tc>
      </w:tr>
      <w:tr>
        <w:tc>
          <w:tcPr/>
          <w:p>
            <w:pPr>
              <w:pStyle w:val="Compact"/>
              <w:jc w:val="left"/>
            </w:pPr>
            <w:r>
              <w:t xml:space="preserve">Knowledge of Italian Regulations</w:t>
            </w:r>
          </w:p>
        </w:tc>
        <w:tc>
          <w:tcPr/>
          <w:p>
            <w:pPr>
              <w:pStyle w:val="Compact"/>
              <w:jc w:val="left"/>
            </w:pPr>
            <w:r>
              <w:t xml:space="preserve">3</w:t>
            </w:r>
          </w:p>
        </w:tc>
        <w:tc>
          <w:tcPr/>
          <w:p>
            <w:pPr>
              <w:pStyle w:val="Compact"/>
              <w:jc w:val="left"/>
            </w:pPr>
            <w:r>
              <w:t xml:space="preserve">Adequate, but requires deeper study of specific codes.</w:t>
            </w:r>
          </w:p>
        </w:tc>
      </w:tr>
    </w:tbl>
    <w:bookmarkEnd w:id="31"/>
    <w:bookmarkStart w:id="32" w:name="recommendations-for-development"/>
    <w:p>
      <w:pPr>
        <w:pStyle w:val="Heading2"/>
      </w:pPr>
      <w:r>
        <w:t xml:space="preserve">6. Recommendations for Development</w:t>
      </w:r>
    </w:p>
    <w:p>
      <w:pPr>
        <w:pStyle w:val="FirstParagraph"/>
      </w:pPr>
      <w:r>
        <w:t xml:space="preserve">To further enhance the value of this</w:t>
      </w:r>
      <w:r>
        <w:t xml:space="preserve"> </w:t>
      </w:r>
      <w:r>
        <w:rPr>
          <w:bCs/>
          <w:b/>
        </w:rPr>
        <w:t xml:space="preserve">Carpenter</w:t>
      </w:r>
      <w:r>
        <w:t xml:space="preserve"> </w:t>
      </w:r>
      <w:r>
        <w:t xml:space="preserve">within the</w:t>
      </w:r>
      <w:r>
        <w:t xml:space="preserve"> </w:t>
      </w:r>
      <w:r>
        <w:rPr>
          <w:bCs/>
          <w:b/>
        </w:rPr>
        <w:t xml:space="preserve">Italy Rome</w:t>
      </w:r>
      <w:r>
        <w:t xml:space="preserve"> </w:t>
      </w:r>
      <w:r>
        <w:t xml:space="preserve">market, the following actions are recommended:</w:t>
      </w:r>
    </w:p>
    <w:p>
      <w:pPr>
        <w:numPr>
          <w:ilvl w:val="0"/>
          <w:numId w:val="1001"/>
        </w:numPr>
        <w:pStyle w:val="Compact"/>
      </w:pPr>
      <w:r>
        <w:rPr>
          <w:bCs/>
          <w:b/>
        </w:rPr>
        <w:t xml:space="preserve">Language Training:</w:t>
      </w:r>
      <w:r>
        <w:t xml:space="preserve"> </w:t>
      </w:r>
      <w:r>
        <w:t xml:space="preserve">Enroll in a basic Italian for construction course to facilitate smoother communication with local authorities and suppliers.</w:t>
      </w:r>
    </w:p>
    <w:p>
      <w:pPr>
        <w:numPr>
          <w:ilvl w:val="0"/>
          <w:numId w:val="1001"/>
        </w:numPr>
        <w:pStyle w:val="Compact"/>
      </w:pPr>
      <w:r>
        <w:rPr>
          <w:bCs/>
          <w:b/>
        </w:rPr>
        <w:t xml:space="preserve">Regulatory Workshops:</w:t>
      </w:r>
      <w:r>
        <w:t xml:space="preserve"> </w:t>
      </w:r>
      <w:r>
        <w:t xml:space="preserve">Attend workshops on Italian heritage conservation standards to better understand the legal framework governing work in Rome.</w:t>
      </w:r>
    </w:p>
    <w:p>
      <w:pPr>
        <w:numPr>
          <w:ilvl w:val="0"/>
          <w:numId w:val="1001"/>
        </w:numPr>
        <w:pStyle w:val="Compact"/>
      </w:pPr>
      <w:r>
        <w:rPr>
          <w:bCs/>
          <w:b/>
        </w:rPr>
        <w:t xml:space="preserve">Networking:</w:t>
      </w:r>
      <w:r>
        <w:t xml:space="preserve"> </w:t>
      </w:r>
      <w:r>
        <w:t xml:space="preserve">Engage more actively with local guilds and artisan associations in Rome to build a professional network and gain insights into local best practices.</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Carpenter</w:t>
      </w:r>
      <w:r>
        <w:t xml:space="preserve"> </w:t>
      </w:r>
      <w:r>
        <w:t xml:space="preserve">is a highly skilled professional who is well-suited for the technical demands of projects in</w:t>
      </w:r>
      <w:r>
        <w:t xml:space="preserve"> </w:t>
      </w:r>
      <w:r>
        <w:rPr>
          <w:bCs/>
          <w:b/>
        </w:rPr>
        <w:t xml:space="preserve">Italy Rome</w:t>
      </w:r>
      <w:r>
        <w:t xml:space="preserve">. With targeted improvements in local language proficiency and regulatory knowledge, the Carpenter is poised to become an integral and highly effective member of any construction team operating in the region. The combination of high-quality craftsmanship and adaptability makes this individual a valuable asset to the project.</w:t>
      </w:r>
    </w:p>
    <w:p>
      <w:pPr>
        <w:pStyle w:val="BodyText"/>
      </w:pPr>
      <w:r>
        <w:rPr>
          <w:bCs/>
          <w:b/>
        </w:rPr>
        <w:t xml:space="preserve">Confidential Document</w:t>
      </w:r>
      <w:r>
        <w:br/>
      </w:r>
      <w:r>
        <w:t xml:space="preserve">Prepared for internal use within the project management team.</w:t>
      </w:r>
      <w:r>
        <w:br/>
      </w:r>
      <w:r>
        <w:t xml:space="preserve">Location: Rome, Italy | Date: October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 - Rome, Italy</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