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Carpenter</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performance, technical skills, and workplace conduct of a Carpenter employed within a construction and renovation firm based in Abidjan, Ivory Coast. The purpose of this evaluation is to provide a comprehensive overview of the Carpenter’s contributions to ongoing projects, adherence to local building standards, and collaboration with peers in a multicultural work environment.</w:t>
      </w:r>
    </w:p>
    <w:p>
      <w:pPr>
        <w:pStyle w:val="BodyText"/>
      </w:pPr>
      <w:r>
        <w:t xml:space="preserve">Abidjan, as the economic capital of Ivory Coast, presents unique challenges and opportunities for construction professionals. The city’s rapid urbanization, diverse architectural styles, and specific climatic conditions require carpenters to possess not only traditional woodworking skills but also adaptability and innovation. This report evaluates how effectively the Carpenter has navigated these demands while maintaining high-quality workmanship and safety standards.</w:t>
      </w:r>
    </w:p>
    <w:bookmarkEnd w:id="21"/>
    <w:bookmarkStart w:id="22" w:name="technical-skills-and-craftsmanship"/>
    <w:p>
      <w:pPr>
        <w:pStyle w:val="Heading2"/>
      </w:pPr>
      <w:r>
        <w:t xml:space="preserve">2. Technical Skills and Craftsmanship</w:t>
      </w:r>
    </w:p>
    <w:p>
      <w:pPr>
        <w:pStyle w:val="FirstParagraph"/>
      </w:pPr>
      <w:r>
        <w:t xml:space="preserve">The Carpenter has demonstrated exceptional technical proficiency in a variety of woodworking tasks, including framing, cabinetry, flooring installation, and custom furniture fabrication. Their ability to interpret architectural blueprints and translate them into precise, functional structures is commendable. In several residential and commercial projects across Abidjan, the Carpenter’s work has been noted for its attention to detail and durability.</w:t>
      </w:r>
    </w:p>
    <w:p>
      <w:pPr>
        <w:pStyle w:val="BodyText"/>
      </w:pPr>
      <w:r>
        <w:t xml:space="preserve">One notable strength is the Carpenter’s expertise in working with locally sourced materials, such as teak, mahogany, and iroko, which are prevalent in Ivory Coast. Their understanding of wood grain, moisture content, and seasonal expansion has resulted in fewer defects and higher client satisfaction. Additionally, the Carpenter has shown proficiency in using both hand tools and power equipment, ensuring efficiency without compromising safety.</w:t>
      </w:r>
    </w:p>
    <w:p>
      <w:pPr>
        <w:pStyle w:val="BodyText"/>
      </w:pPr>
      <w:r>
        <w:t xml:space="preserve">However, there is room for improvement in the adoption of modern carpentry technologies, such as CNC machines and digital measuring tools. While traditional methods are respected, integrating contemporary techniques could enhance productivity and precision, particularly in large-scale projects common in Abidjan’s growing real estate sector.</w:t>
      </w:r>
    </w:p>
    <w:bookmarkEnd w:id="22"/>
    <w:bookmarkStart w:id="23" w:name="project-management-and-time-efficiency"/>
    <w:p>
      <w:pPr>
        <w:pStyle w:val="Heading2"/>
      </w:pPr>
      <w:r>
        <w:t xml:space="preserve">3. Project Management and Time Efficiency</w:t>
      </w:r>
    </w:p>
    <w:p>
      <w:pPr>
        <w:pStyle w:val="FirstParagraph"/>
      </w:pPr>
      <w:r>
        <w:t xml:space="preserve">The Carpenter has consistently met project deadlines, demonstrating strong time management skills. In a fast-paced environment like Abidjan, where delays can have significant financial implications, this reliability is highly valued. The Carpenter’s ability to prioritize tasks, coordinate with suppliers, and adjust to unexpected challenges has contributed to the smooth execution of multiple projects.</w:t>
      </w:r>
    </w:p>
    <w:p>
      <w:pPr>
        <w:pStyle w:val="BodyText"/>
      </w:pPr>
      <w:r>
        <w:t xml:space="preserve">For instance, during the renovation of a commercial office space in Cocody, the Carpenter successfully managed a tight schedule by optimizing workflow and minimizing material waste. This proactive approach not only saved costs but also enhanced the firm’s reputation for dependability.</w:t>
      </w:r>
    </w:p>
    <w:p>
      <w:pPr>
        <w:pStyle w:val="BodyText"/>
      </w:pPr>
      <w:r>
        <w:t xml:space="preserve">Nevertheless, occasional delays in communication with subcontractors have been observed. Improving coordination and establishing clearer channels of communication could further streamline project timelines and reduce potential bottlenecks.</w:t>
      </w:r>
    </w:p>
    <w:bookmarkEnd w:id="23"/>
    <w:bookmarkStart w:id="24" w:name="safety-compliance-and-workplace-conduct"/>
    <w:p>
      <w:pPr>
        <w:pStyle w:val="Heading2"/>
      </w:pPr>
      <w:r>
        <w:t xml:space="preserve">4. Safety Compliance and Workplace Conduct</w:t>
      </w:r>
    </w:p>
    <w:p>
      <w:pPr>
        <w:pStyle w:val="FirstParagraph"/>
      </w:pPr>
      <w:r>
        <w:t xml:space="preserve">Safety is paramount in the construction industry, and the Carpenter has generally adhered to established safety protocols. They consistently use personal protective equipment (PPE) and maintain a clean and organized workspace, reducing the risk of accidents. Their commitment to safety has been recognized by supervisors and peers alike.</w:t>
      </w:r>
    </w:p>
    <w:p>
      <w:pPr>
        <w:pStyle w:val="BodyText"/>
      </w:pPr>
      <w:r>
        <w:t xml:space="preserve">In the context of Abidjan, where construction sites can be bustling and sometimes chaotic, the Carpenter’s disciplined approach sets a positive example. They have also participated in safety training sessions and shared best practices with junior team members, fostering a culture of safety awareness.</w:t>
      </w:r>
    </w:p>
    <w:p>
      <w:pPr>
        <w:pStyle w:val="BodyText"/>
      </w:pPr>
      <w:r>
        <w:t xml:space="preserve">One area for improvement is the documentation of safety incidents and near-misses. While the Carpenter is diligent in preventing accidents, more systematic reporting could help identify recurring risks and implement preventive measures more effectively.</w:t>
      </w:r>
    </w:p>
    <w:bookmarkEnd w:id="24"/>
    <w:bookmarkStart w:id="25" w:name="team-collaboration-and-communication"/>
    <w:p>
      <w:pPr>
        <w:pStyle w:val="Heading2"/>
      </w:pPr>
      <w:r>
        <w:t xml:space="preserve">5. Team Collaboration and Communication</w:t>
      </w:r>
    </w:p>
    <w:p>
      <w:pPr>
        <w:pStyle w:val="FirstParagraph"/>
      </w:pPr>
      <w:r>
        <w:t xml:space="preserve">The Carpenter has exhibited strong interpersonal skills, working collaboratively with architects, engineers, electricians, and other tradespeople. Their ability to communicate clearly and respectfully has facilitated seamless teamwork, even in high-pressure situations. In a multicultural setting like Abidjan, where workers may come from diverse linguistic and cultural backgrounds, the Carpenter’s adaptability and patience have been particularly valuable.</w:t>
      </w:r>
    </w:p>
    <w:p>
      <w:pPr>
        <w:pStyle w:val="BodyText"/>
      </w:pPr>
      <w:r>
        <w:t xml:space="preserve">They have also taken on a mentoring role, guiding apprentices and less experienced carpenters. This willingness to share knowledge has strengthened the overall skill level of the team and promoted a supportive work environment.</w:t>
      </w:r>
    </w:p>
    <w:p>
      <w:pPr>
        <w:pStyle w:val="BodyText"/>
      </w:pPr>
      <w:r>
        <w:t xml:space="preserve">However, there have been instances where the Carpenter’s direct communication style was perceived as overly assertive. Developing more nuanced communication strategies could enhance team dynamics and ensure that feedback is received constructively by all parties.</w:t>
      </w:r>
    </w:p>
    <w:bookmarkEnd w:id="25"/>
    <w:bookmarkStart w:id="26" w:name="adaptability-and-problem-solving"/>
    <w:p>
      <w:pPr>
        <w:pStyle w:val="Heading2"/>
      </w:pPr>
      <w:r>
        <w:t xml:space="preserve">6. Adaptability and Problem-Solving</w:t>
      </w:r>
    </w:p>
    <w:p>
      <w:pPr>
        <w:pStyle w:val="FirstParagraph"/>
      </w:pPr>
      <w:r>
        <w:t xml:space="preserve">The Carpenter has shown remarkable adaptability in responding to the unique challenges posed by projects in Abidjan. Whether dealing with material shortages, design changes, or weather-related disruptions, they have consistently found practical solutions without compromising quality.</w:t>
      </w:r>
    </w:p>
    <w:p>
      <w:pPr>
        <w:pStyle w:val="BodyText"/>
      </w:pPr>
      <w:r>
        <w:t xml:space="preserve">For example, during a coastal residential project, the Carpenter modified joinery techniques to better withstand humidity and salt exposure, demonstrating both creativity and technical insight. This ability to innovate in real-time is a significant asset in a dynamic market like Ivory Coast’s.</w:t>
      </w:r>
    </w:p>
    <w:bookmarkEnd w:id="26"/>
    <w:bookmarkStart w:id="27" w:name="X2505c1a0023529382629b60d8e35fc2b9eaee81"/>
    <w:p>
      <w:pPr>
        <w:pStyle w:val="Heading2"/>
      </w:pPr>
      <w:r>
        <w:t xml:space="preserve">7. Recommendations for Professional Development</w:t>
      </w:r>
    </w:p>
    <w:p>
      <w:pPr>
        <w:pStyle w:val="FirstParagraph"/>
      </w:pPr>
      <w:r>
        <w:t xml:space="preserve">Based on the findings of this Peer Review Report, the following recommendations are made to support the Carpenter’s continued growth:</w:t>
      </w:r>
    </w:p>
    <w:p>
      <w:pPr>
        <w:numPr>
          <w:ilvl w:val="0"/>
          <w:numId w:val="1001"/>
        </w:numPr>
        <w:pStyle w:val="Compact"/>
      </w:pPr>
      <w:r>
        <w:t xml:space="preserve">Enroll in advanced training programs focused on modern carpentry technologies and sustainable building practices.</w:t>
      </w:r>
    </w:p>
    <w:p>
      <w:pPr>
        <w:numPr>
          <w:ilvl w:val="0"/>
          <w:numId w:val="1001"/>
        </w:numPr>
        <w:pStyle w:val="Compact"/>
      </w:pPr>
      <w:r>
        <w:t xml:space="preserve">Participate in workshops on effective communication and conflict resolution to enhance team collaboration.</w:t>
      </w:r>
    </w:p>
    <w:p>
      <w:pPr>
        <w:numPr>
          <w:ilvl w:val="0"/>
          <w:numId w:val="1001"/>
        </w:numPr>
        <w:pStyle w:val="Compact"/>
      </w:pPr>
      <w:r>
        <w:t xml:space="preserve">Take on leadership roles in larger projects to further develop project management skills.</w:t>
      </w:r>
    </w:p>
    <w:p>
      <w:pPr>
        <w:numPr>
          <w:ilvl w:val="0"/>
          <w:numId w:val="1001"/>
        </w:numPr>
        <w:pStyle w:val="Compact"/>
      </w:pPr>
      <w:r>
        <w:t xml:space="preserve">Engage more actively in safety documentation and reporting processes.</w:t>
      </w:r>
    </w:p>
    <w:bookmarkEnd w:id="27"/>
    <w:bookmarkStart w:id="28" w:name="conclusion"/>
    <w:p>
      <w:pPr>
        <w:pStyle w:val="Heading2"/>
      </w:pPr>
      <w:r>
        <w:t xml:space="preserve">8. Conclusion</w:t>
      </w:r>
    </w:p>
    <w:p>
      <w:pPr>
        <w:pStyle w:val="FirstParagraph"/>
      </w:pPr>
      <w:r>
        <w:t xml:space="preserve">In summary, the Carpenter has performed at a high level throughout the review period, contributing significantly to the success of various projects in Abidjan, Ivory Coast. Their technical expertise, reliability, and collaborative spirit make them a valuable member of the team. By addressing the identified areas for improvement, the Carpenter is well-positioned to continue excelling in their role and advancing their career within the construction industry.</w:t>
      </w:r>
    </w:p>
    <w:bookmarkEnd w:id="28"/>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Senior Project Manager</w:t>
      </w:r>
    </w:p>
    <w:p>
      <w:pPr>
        <w:pStyle w:val="BodyText"/>
      </w:pPr>
      <w:r>
        <w:rPr>
          <w:bCs/>
          <w:b/>
        </w:rPr>
        <w:t xml:space="preserve">Company:</w:t>
      </w:r>
      <w:r>
        <w:t xml:space="preserve"> </w:t>
      </w:r>
      <w:r>
        <w:t xml:space="preserve">[Construction Firm Name]</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Abidjan, Ivory Coast</dc:title>
  <dc:creator/>
  <dc:language>en</dc:language>
  <cp:keywords/>
  <dcterms:created xsi:type="dcterms:W3CDTF">2026-10-10T08:07:02Z</dcterms:created>
  <dcterms:modified xsi:type="dcterms:W3CDTF">2026-10-10T08:07:02Z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