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Osaka</w:t>
      </w:r>
    </w:p>
    <w:bookmarkStart w:id="27" w:name="X640d80e39a9732d34c950b75da68906c044e819"/>
    <w:p>
      <w:pPr>
        <w:pStyle w:val="Heading1"/>
      </w:pPr>
      <w:r>
        <w:t xml:space="preserve">Peer Review Report: Carpenter Performance Evaluation</w:t>
      </w:r>
    </w:p>
    <w:p>
      <w:pPr>
        <w:pStyle w:val="FirstParagraph"/>
      </w:pPr>
      <w:r>
        <w:rPr>
          <w:bCs/>
          <w:b/>
        </w:rPr>
        <w:t xml:space="preserve">Project Location:</w:t>
      </w:r>
      <w:r>
        <w:t xml:space="preserve"> </w:t>
      </w:r>
      <w:r>
        <w:t xml:space="preserve">Japan Osaka (Osaka Prefecture Construction Zone)</w:t>
      </w:r>
    </w:p>
    <w:p>
      <w:pPr>
        <w:pStyle w:val="BodyText"/>
      </w:pPr>
      <w:r>
        <w:rPr>
          <w:bCs/>
          <w:b/>
        </w:rPr>
        <w:t xml:space="preserve">Subject Role:</w:t>
      </w:r>
      <w:r>
        <w:t xml:space="preserve"> </w:t>
      </w:r>
      <w:r>
        <w:t xml:space="preserve">Senior Carpenter / Joinery Specialist</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Lead Site Supervisor / Project Manager</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Carpenter’s professional performance, technical proficiency, and cultural integration within the construction projects currently underway in Japan Osaka. The purpose of this document is to assess the Carpenter’s adherence to the rigorous standards expected in the Japanese construction industry, specifically focusing on craftsmanship, safety compliance, and collaborative efficiency. The review highlights the Carpenter’s significant contributions to the structural integrity and aesthetic quality of the residential and commercial developments in the Osaka region, while also identifying areas for continued professional development.</w:t>
      </w:r>
    </w:p>
    <w:bookmarkEnd w:id="20"/>
    <w:bookmarkStart w:id="21" w:name="technical-proficiency-and-craftsmanship"/>
    <w:p>
      <w:pPr>
        <w:pStyle w:val="Heading2"/>
      </w:pPr>
      <w:r>
        <w:t xml:space="preserve">2. Technical Proficiency and Craftsmanship</w:t>
      </w:r>
    </w:p>
    <w:p>
      <w:pPr>
        <w:pStyle w:val="FirstParagraph"/>
      </w:pPr>
      <w:r>
        <w:t xml:space="preserve">The primary expectation for a Carpenter operating in Japan Osaka is an unwavering commitment to precision and quality. The Japanese construction sector is globally renowned for its meticulous attention to detail, and this Peer Review Report confirms that the Carpenter has successfully met these high benchmarks. Throughout the review period, the Carpenter demonstrated exceptional skill in framing, joinery, and finishing work.</w:t>
      </w:r>
    </w:p>
    <w:p>
      <w:pPr>
        <w:pStyle w:val="BodyText"/>
      </w:pPr>
      <w:r>
        <w:t xml:space="preserve">Specifically, the Carpenter’s ability to execute complex joinery techniques without excessive reliance on mechanical fasteners aligns well with traditional Japanese woodworking principles, even when applied to modern construction methods. The tolerance levels achieved in the installation of cabinetry and structural framing were consistently within the strict limits required by local building codes in Osaka. Furthermore, the Carpenter showed a keen understanding of material properties, selecting appropriate timber and composite materials that withstand the specific humidity and seismic considerations relevant to the Japan Osaka climate and geography.</w:t>
      </w:r>
    </w:p>
    <w:bookmarkEnd w:id="21"/>
    <w:bookmarkStart w:id="22" w:name="Xe4192ec00d9b6a6d881f2fa8d4c3347237b1d8f"/>
    <w:p>
      <w:pPr>
        <w:pStyle w:val="Heading2"/>
      </w:pPr>
      <w:r>
        <w:t xml:space="preserve">3. Adherence to Safety Protocols (Kiken Yoshiketsu)</w:t>
      </w:r>
    </w:p>
    <w:p>
      <w:pPr>
        <w:pStyle w:val="FirstParagraph"/>
      </w:pPr>
      <w:r>
        <w:t xml:space="preserve">Safety is paramount in the Japanese workplace. This Peer Review Report places significant emphasis on the Carpenter’s compliance with safety regulations. The Carpenter has consistently participated in the daily</w:t>
      </w:r>
      <w:r>
        <w:t xml:space="preserve"> </w:t>
      </w:r>
      <w:r>
        <w:rPr>
          <w:iCs/>
          <w:i/>
        </w:rPr>
        <w:t xml:space="preserve">Kiken Yoshiketsu</w:t>
      </w:r>
      <w:r>
        <w:t xml:space="preserve"> </w:t>
      </w:r>
      <w:r>
        <w:t xml:space="preserve">(hazard prediction) meetings, actively contributing to the identification of potential risks on the construction site.</w:t>
      </w:r>
    </w:p>
    <w:p>
      <w:pPr>
        <w:pStyle w:val="BodyText"/>
      </w:pPr>
      <w:r>
        <w:t xml:space="preserve">Observations indicate that the Carpenter maintains a clean and organized workspace, adhering to the</w:t>
      </w:r>
      <w:r>
        <w:t xml:space="preserve"> </w:t>
      </w:r>
      <w:r>
        <w:rPr>
          <w:iCs/>
          <w:i/>
        </w:rPr>
        <w:t xml:space="preserve">5S</w:t>
      </w:r>
      <w:r>
        <w:t xml:space="preserve"> </w:t>
      </w:r>
      <w:r>
        <w:t xml:space="preserve">methodology (Sort, Set in order, Shine, Standardize, Sustain), which is standard practice in Japan Osaka industrial environments. The proper use of personal protective equipment (PPE) and the correct handling of power tools have been exemplary. No safety incidents or near-misses were recorded during this evaluation period, reflecting a strong personal commitment to the well-being of the entire team.</w:t>
      </w:r>
    </w:p>
    <w:bookmarkEnd w:id="22"/>
    <w:bookmarkStart w:id="23" w:name="cultural-integration-and-communication"/>
    <w:p>
      <w:pPr>
        <w:pStyle w:val="Heading2"/>
      </w:pPr>
      <w:r>
        <w:t xml:space="preserve">4. Cultural Integration and Communication</w:t>
      </w:r>
    </w:p>
    <w:p>
      <w:pPr>
        <w:pStyle w:val="FirstParagraph"/>
      </w:pPr>
      <w:r>
        <w:t xml:space="preserve">Working in Japan Osaka requires more than just technical skill; it demands cultural sensitivity and effective communication. This Peer Review Report notes the Carpenter’s proactive efforts to integrate into the local team dynamics. The Carpenter has demonstrated respect for the hierarchical structure common in Japanese companies, showing appropriate deference to senior management while maintaining professional confidence with peers.</w:t>
      </w:r>
    </w:p>
    <w:p>
      <w:pPr>
        <w:pStyle w:val="BodyText"/>
      </w:pPr>
      <w:r>
        <w:t xml:space="preserve">Language barriers can sometimes impede progress on international projects. However, the Carpenter has made commendable strides in learning key technical Japanese terminology, which has facilitated clearer communication with local subcontractors and suppliers in Osaka. The Carpenter’s willingness to engage in after-work social gatherings (</w:t>
      </w:r>
      <w:r>
        <w:rPr>
          <w:iCs/>
          <w:i/>
        </w:rPr>
        <w:t xml:space="preserve">nomikai</w:t>
      </w:r>
      <w:r>
        <w:t xml:space="preserve">) has also fostered stronger interpersonal relationships, contributing to a more cohesive and motivated work environment.</w:t>
      </w:r>
    </w:p>
    <w:bookmarkEnd w:id="23"/>
    <w:bookmarkStart w:id="24" w:name="project-management-and-efficiency"/>
    <w:p>
      <w:pPr>
        <w:pStyle w:val="Heading2"/>
      </w:pPr>
      <w:r>
        <w:t xml:space="preserve">5. Project Management and Efficiency</w:t>
      </w:r>
    </w:p>
    <w:p>
      <w:pPr>
        <w:pStyle w:val="FirstParagraph"/>
      </w:pPr>
      <w:r>
        <w:t xml:space="preserve">Efficiency is critical in the fast-paced construction market of Japan Osaka. The Carpenter has consistently met project deadlines without compromising on quality. This Peer Review Report highlights the Carpenter’s ability to anticipate material needs and coordinate with logistics teams to ensure that work flows smoothly.</w:t>
      </w:r>
    </w:p>
    <w:p>
      <w:pPr>
        <w:pStyle w:val="BodyText"/>
      </w:pPr>
      <w:r>
        <w:t xml:space="preserve">In instances where design changes were requested by the client, the Carpenter demonstrated adaptability and problem-solving skills, quickly recalculating measurements and adjusting the work plan to minimize delays. This flexibility is highly valued in the Japanese business culture, where responsiveness to client needs is essential.</w:t>
      </w:r>
    </w:p>
    <w:bookmarkEnd w:id="24"/>
    <w:bookmarkStart w:id="25" w:name="areas-for-improvement"/>
    <w:p>
      <w:pPr>
        <w:pStyle w:val="Heading2"/>
      </w:pPr>
      <w:r>
        <w:t xml:space="preserve">6. Areas for Improvement</w:t>
      </w:r>
    </w:p>
    <w:p>
      <w:pPr>
        <w:pStyle w:val="FirstParagraph"/>
      </w:pPr>
      <w:r>
        <w:t xml:space="preserve">While the overall performance is rated as excellent, this Peer Review Report identifies a few areas for growth. First, further improvement in written Japanese documentation would be beneficial for maintaining more detailed personal logs of work completed, which aids in project auditing. Second, while the Carpenter is proficient in modern techniques, deeper immersion into traditional Japanese carpentry tools and methods could enhance their versatility on heritage restoration projects, which are increasingly common in Osaka.</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Carpenter is a valuable asset to the construction team in Japan Osaka. Their technical expertise, dedication to safety, and cultural adaptability make them well-suited for the demands of the local industry. It is recommended that the Carpenter be considered for lead roles on upcoming high-profile projects in the region. Continued support for language training and cultural exchange programs is advised to further enhance their integration and effectiveness.</w:t>
      </w:r>
    </w:p>
    <w:p>
      <w:pPr>
        <w:pStyle w:val="BodyText"/>
      </w:pPr>
      <w:r>
        <w:rPr>
          <w:bCs/>
          <w:b/>
        </w:rPr>
        <w:t xml:space="preserve">Reviewer Signature:</w:t>
      </w:r>
    </w:p>
    <w:p>
      <w:pPr>
        <w:pStyle w:val="BodyText"/>
      </w:pPr>
      <w:r>
        <w:t xml:space="preserve">__________________________</w:t>
      </w:r>
    </w:p>
    <w:p>
      <w:pPr>
        <w:pStyle w:val="BodyText"/>
      </w:pPr>
      <w:r>
        <w:t xml:space="preserve">Lead Site Supervisor</w:t>
      </w:r>
    </w:p>
    <w:p>
      <w:pPr>
        <w:pStyle w:val="BodyText"/>
      </w:pPr>
      <w:r>
        <w:rPr>
          <w:bCs/>
          <w:b/>
        </w:rPr>
        <w:t xml:space="preserve">Carpenter Acknowledgment:</w:t>
      </w:r>
    </w:p>
    <w:p>
      <w:pPr>
        <w:pStyle w:val="BodyText"/>
      </w:pPr>
      <w:r>
        <w:t xml:space="preserve">__________________________</w:t>
      </w:r>
    </w:p>
    <w:p>
      <w:pPr>
        <w:pStyle w:val="BodyText"/>
      </w:pPr>
      <w:r>
        <w:t xml:space="preserve">Date: 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Japan Osaka</dc:title>
  <dc:creator/>
  <dc:language>en</dc:language>
  <cp:keywords/>
  <dcterms:created xsi:type="dcterms:W3CDTF">2026-10-10T09:19:39Z</dcterms:created>
  <dcterms:modified xsi:type="dcterms:W3CDTF">2026-10-10T09:19:39Z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