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skills, and overall contribution of a Carpenter working in Kazakhstan Almaty. The purpose of this report is to provide a comprehensive assessment of the Carpenter's technical abilities, adherence to safety standards, and collaboration within the team. The review is conducted in accordance with industry best practices and local regulations applicable to construction and woodworking in Kazakhstan Almaty.</w:t>
      </w:r>
    </w:p>
    <w:bookmarkEnd w:id="21"/>
    <w:bookmarkStart w:id="22" w:name="scope-of-work"/>
    <w:p>
      <w:pPr>
        <w:pStyle w:val="Heading2"/>
      </w:pPr>
      <w:r>
        <w:t xml:space="preserve">2. Scope of Work</w:t>
      </w:r>
    </w:p>
    <w:p>
      <w:pPr>
        <w:pStyle w:val="FirstParagraph"/>
      </w:pPr>
      <w:r>
        <w:t xml:space="preserve">The Carpenter under review has been involved in various projects across Kazakhstan Almaty, including residential, commercial, and industrial construction. The scope of work includes:</w:t>
      </w:r>
    </w:p>
    <w:p>
      <w:pPr>
        <w:numPr>
          <w:ilvl w:val="0"/>
          <w:numId w:val="1001"/>
        </w:numPr>
        <w:pStyle w:val="Compact"/>
      </w:pPr>
      <w:r>
        <w:t xml:space="preserve">Installation of wooden structures and frameworks.</w:t>
      </w:r>
    </w:p>
    <w:p>
      <w:pPr>
        <w:numPr>
          <w:ilvl w:val="0"/>
          <w:numId w:val="1001"/>
        </w:numPr>
        <w:pStyle w:val="Compact"/>
      </w:pPr>
      <w:r>
        <w:t xml:space="preserve">Fabrication and installation of doors, windows, and cabinetry.</w:t>
      </w:r>
    </w:p>
    <w:p>
      <w:pPr>
        <w:numPr>
          <w:ilvl w:val="0"/>
          <w:numId w:val="1001"/>
        </w:numPr>
        <w:pStyle w:val="Compact"/>
      </w:pPr>
      <w:r>
        <w:t xml:space="preserve">Repair and maintenance of existing wooden structures.</w:t>
      </w:r>
    </w:p>
    <w:p>
      <w:pPr>
        <w:numPr>
          <w:ilvl w:val="0"/>
          <w:numId w:val="1001"/>
        </w:numPr>
        <w:pStyle w:val="Compact"/>
      </w:pPr>
      <w:r>
        <w:t xml:space="preserve">Collaboration with architects, engineers, and other tradespeople.</w:t>
      </w:r>
    </w:p>
    <w:p>
      <w:pPr>
        <w:numPr>
          <w:ilvl w:val="0"/>
          <w:numId w:val="1001"/>
        </w:numPr>
        <w:pStyle w:val="Compact"/>
      </w:pPr>
      <w:r>
        <w:t xml:space="preserve">Adherence to project timelines and quality standards.</w:t>
      </w:r>
    </w:p>
    <w:bookmarkEnd w:id="22"/>
    <w:bookmarkStart w:id="23" w:name="technical-skills-and-competencies"/>
    <w:p>
      <w:pPr>
        <w:pStyle w:val="Heading2"/>
      </w:pPr>
      <w:r>
        <w:t xml:space="preserve">3. Technical Skills and Competencies</w:t>
      </w:r>
    </w:p>
    <w:p>
      <w:pPr>
        <w:pStyle w:val="FirstParagraph"/>
      </w:pPr>
      <w:r>
        <w:t xml:space="preserve">The Carpenter demonstrates a high level of technical proficiency in woodworking and construction. Key competencies include:</w:t>
      </w:r>
    </w:p>
    <w:p>
      <w:pPr>
        <w:numPr>
          <w:ilvl w:val="0"/>
          <w:numId w:val="1002"/>
        </w:numPr>
        <w:pStyle w:val="Compact"/>
      </w:pPr>
      <w:r>
        <w:rPr>
          <w:bCs/>
          <w:b/>
        </w:rPr>
        <w:t xml:space="preserve">Precision and Accuracy:</w:t>
      </w:r>
      <w:r>
        <w:t xml:space="preserve"> </w:t>
      </w:r>
      <w:r>
        <w:t xml:space="preserve">The Carpenter consistently delivers precise cuts and installations, ensuring that all wooden components fit seamlessly.</w:t>
      </w:r>
    </w:p>
    <w:p>
      <w:pPr>
        <w:numPr>
          <w:ilvl w:val="0"/>
          <w:numId w:val="1002"/>
        </w:numPr>
        <w:pStyle w:val="Compact"/>
      </w:pPr>
      <w:r>
        <w:rPr>
          <w:bCs/>
          <w:b/>
        </w:rPr>
        <w:t xml:space="preserve">Material Knowledge:</w:t>
      </w:r>
      <w:r>
        <w:t xml:space="preserve"> </w:t>
      </w:r>
      <w:r>
        <w:t xml:space="preserve">A thorough understanding of different types of wood, their properties, and appropriate applications is evident in the Carpenter's work.</w:t>
      </w:r>
    </w:p>
    <w:p>
      <w:pPr>
        <w:numPr>
          <w:ilvl w:val="0"/>
          <w:numId w:val="1002"/>
        </w:numPr>
        <w:pStyle w:val="Compact"/>
      </w:pPr>
      <w:r>
        <w:rPr>
          <w:bCs/>
          <w:b/>
        </w:rPr>
        <w:t xml:space="preserve">Tool Proficiency:</w:t>
      </w:r>
      <w:r>
        <w:t xml:space="preserve"> </w:t>
      </w:r>
      <w:r>
        <w:t xml:space="preserve">The Carpenter is skilled in using both hand tools and power tools, maintaining them properly to ensure optimal performance.</w:t>
      </w:r>
    </w:p>
    <w:p>
      <w:pPr>
        <w:numPr>
          <w:ilvl w:val="0"/>
          <w:numId w:val="1002"/>
        </w:numPr>
        <w:pStyle w:val="Compact"/>
      </w:pPr>
      <w:r>
        <w:rPr>
          <w:bCs/>
          <w:b/>
        </w:rPr>
        <w:t xml:space="preserve">Problem-Solving:</w:t>
      </w:r>
      <w:r>
        <w:t xml:space="preserve"> </w:t>
      </w:r>
      <w:r>
        <w:t xml:space="preserve">The Carpenter effectively addresses challenges that arise during projects, such as structural adjustments or material shortages.</w:t>
      </w:r>
    </w:p>
    <w:bookmarkEnd w:id="23"/>
    <w:bookmarkStart w:id="24" w:name="safety-and-compliance"/>
    <w:p>
      <w:pPr>
        <w:pStyle w:val="Heading2"/>
      </w:pPr>
      <w:r>
        <w:t xml:space="preserve">4. Safety and Compliance</w:t>
      </w:r>
    </w:p>
    <w:p>
      <w:pPr>
        <w:pStyle w:val="FirstParagraph"/>
      </w:pPr>
      <w:r>
        <w:t xml:space="preserve">Safety is a critical aspect of any construction project, and the Carpenter has shown a strong commitment to maintaining a safe working environment. The following points highlight the Carpenter's adherence to safety standards:</w:t>
      </w:r>
    </w:p>
    <w:p>
      <w:pPr>
        <w:numPr>
          <w:ilvl w:val="0"/>
          <w:numId w:val="1003"/>
        </w:numPr>
        <w:pStyle w:val="Compact"/>
      </w:pPr>
      <w:r>
        <w:t xml:space="preserve">Consistent use of personal protective equipment (PPE).</w:t>
      </w:r>
    </w:p>
    <w:p>
      <w:pPr>
        <w:numPr>
          <w:ilvl w:val="0"/>
          <w:numId w:val="1003"/>
        </w:numPr>
        <w:pStyle w:val="Compact"/>
      </w:pPr>
      <w:r>
        <w:t xml:space="preserve">Proper handling and storage of tools and materials.</w:t>
      </w:r>
    </w:p>
    <w:p>
      <w:pPr>
        <w:numPr>
          <w:ilvl w:val="0"/>
          <w:numId w:val="1003"/>
        </w:numPr>
        <w:pStyle w:val="Compact"/>
      </w:pPr>
      <w:r>
        <w:t xml:space="preserve">Compliance with local safety regulations in Kazakhstan Almaty.</w:t>
      </w:r>
    </w:p>
    <w:p>
      <w:pPr>
        <w:numPr>
          <w:ilvl w:val="0"/>
          <w:numId w:val="1003"/>
        </w:numPr>
        <w:pStyle w:val="Compact"/>
      </w:pPr>
      <w:r>
        <w:t xml:space="preserve">Active participation in safety training and drills.</w:t>
      </w:r>
    </w:p>
    <w:bookmarkEnd w:id="24"/>
    <w:bookmarkStart w:id="25" w:name="teamwork-and-communication"/>
    <w:p>
      <w:pPr>
        <w:pStyle w:val="Heading2"/>
      </w:pPr>
      <w:r>
        <w:t xml:space="preserve">5. Teamwork and Communication</w:t>
      </w:r>
    </w:p>
    <w:p>
      <w:pPr>
        <w:pStyle w:val="FirstParagraph"/>
      </w:pPr>
      <w:r>
        <w:t xml:space="preserve">The Carpenter's ability to work collaboratively with team members is essential for the success of projects in Kazakhstan Almaty. The following observations highlight the Carpenter's teamwork and communication skills:</w:t>
      </w:r>
    </w:p>
    <w:p>
      <w:pPr>
        <w:numPr>
          <w:ilvl w:val="0"/>
          <w:numId w:val="1004"/>
        </w:numPr>
        <w:pStyle w:val="Compact"/>
      </w:pPr>
      <w:r>
        <w:t xml:space="preserve">Effective communication with supervisors, clients, and other tradespeople.</w:t>
      </w:r>
    </w:p>
    <w:p>
      <w:pPr>
        <w:numPr>
          <w:ilvl w:val="0"/>
          <w:numId w:val="1004"/>
        </w:numPr>
        <w:pStyle w:val="Compact"/>
      </w:pPr>
      <w:r>
        <w:t xml:space="preserve">Willingness to assist colleagues and share knowledge.</w:t>
      </w:r>
    </w:p>
    <w:p>
      <w:pPr>
        <w:numPr>
          <w:ilvl w:val="0"/>
          <w:numId w:val="1004"/>
        </w:numPr>
        <w:pStyle w:val="Compact"/>
      </w:pPr>
      <w:r>
        <w:t xml:space="preserve">Constructive feedback and receptiveness to suggestions.</w:t>
      </w:r>
    </w:p>
    <w:p>
      <w:pPr>
        <w:numPr>
          <w:ilvl w:val="0"/>
          <w:numId w:val="1004"/>
        </w:numPr>
        <w:pStyle w:val="Compact"/>
      </w:pPr>
      <w:r>
        <w:t xml:space="preserve">Positive attitude and professionalism in all interactions.</w:t>
      </w:r>
    </w:p>
    <w:bookmarkEnd w:id="25"/>
    <w:bookmarkStart w:id="26" w:name="quality-of-work"/>
    <w:p>
      <w:pPr>
        <w:pStyle w:val="Heading2"/>
      </w:pPr>
      <w:r>
        <w:t xml:space="preserve">6. Quality of Work</w:t>
      </w:r>
    </w:p>
    <w:p>
      <w:pPr>
        <w:pStyle w:val="FirstParagraph"/>
      </w:pPr>
      <w:r>
        <w:t xml:space="preserve">The quality of the Carpenter's work is consistently high, meeting or exceeding project requirements. Key aspects of the Carpenter's work quality include:</w:t>
      </w:r>
    </w:p>
    <w:p>
      <w:pPr>
        <w:numPr>
          <w:ilvl w:val="0"/>
          <w:numId w:val="1005"/>
        </w:numPr>
        <w:pStyle w:val="Compact"/>
      </w:pPr>
      <w:r>
        <w:t xml:space="preserve">Attention to detail in all tasks.</w:t>
      </w:r>
    </w:p>
    <w:p>
      <w:pPr>
        <w:numPr>
          <w:ilvl w:val="0"/>
          <w:numId w:val="1005"/>
        </w:numPr>
        <w:pStyle w:val="Compact"/>
      </w:pPr>
      <w:r>
        <w:t xml:space="preserve">Durability and longevity of completed work.</w:t>
      </w:r>
    </w:p>
    <w:p>
      <w:pPr>
        <w:numPr>
          <w:ilvl w:val="0"/>
          <w:numId w:val="1005"/>
        </w:numPr>
        <w:pStyle w:val="Compact"/>
      </w:pPr>
      <w:r>
        <w:t xml:space="preserve">Aesthetic appeal of finished products.</w:t>
      </w:r>
    </w:p>
    <w:p>
      <w:pPr>
        <w:numPr>
          <w:ilvl w:val="0"/>
          <w:numId w:val="1005"/>
        </w:numPr>
        <w:pStyle w:val="Compact"/>
      </w:pPr>
      <w:r>
        <w:t xml:space="preserve">Minimal need for rework or corrections.</w:t>
      </w:r>
    </w:p>
    <w:bookmarkEnd w:id="26"/>
    <w:bookmarkStart w:id="27" w:name="areas-for-improvement"/>
    <w:p>
      <w:pPr>
        <w:pStyle w:val="Heading2"/>
      </w:pPr>
      <w:r>
        <w:t xml:space="preserve">7. Areas for Improvement</w:t>
      </w:r>
    </w:p>
    <w:p>
      <w:pPr>
        <w:pStyle w:val="FirstParagraph"/>
      </w:pPr>
      <w:r>
        <w:t xml:space="preserve">While the Carpenter's performance is commendable, there are areas where improvement can be made:</w:t>
      </w:r>
    </w:p>
    <w:p>
      <w:pPr>
        <w:numPr>
          <w:ilvl w:val="0"/>
          <w:numId w:val="1006"/>
        </w:numPr>
        <w:pStyle w:val="Compact"/>
      </w:pPr>
      <w:r>
        <w:rPr>
          <w:bCs/>
          <w:b/>
        </w:rPr>
        <w:t xml:space="preserve">Time Management:</w:t>
      </w:r>
      <w:r>
        <w:t xml:space="preserve"> </w:t>
      </w:r>
      <w:r>
        <w:t xml:space="preserve">Occasionally, tasks take longer than expected, impacting project timelines.</w:t>
      </w:r>
    </w:p>
    <w:p>
      <w:pPr>
        <w:numPr>
          <w:ilvl w:val="0"/>
          <w:numId w:val="1006"/>
        </w:numPr>
        <w:pStyle w:val="Compact"/>
      </w:pPr>
      <w:r>
        <w:rPr>
          <w:bCs/>
          <w:b/>
        </w:rPr>
        <w:t xml:space="preserve">Documentation:</w:t>
      </w:r>
      <w:r>
        <w:t xml:space="preserve"> </w:t>
      </w:r>
      <w:r>
        <w:t xml:space="preserve">Better record-keeping of materials used and tasks completed would enhance project tracking.</w:t>
      </w:r>
    </w:p>
    <w:p>
      <w:pPr>
        <w:numPr>
          <w:ilvl w:val="0"/>
          <w:numId w:val="1006"/>
        </w:numPr>
        <w:pStyle w:val="Compact"/>
      </w:pPr>
      <w:r>
        <w:rPr>
          <w:bCs/>
          <w:b/>
        </w:rPr>
        <w:t xml:space="preserve">Advanced Techniques:</w:t>
      </w:r>
      <w:r>
        <w:t xml:space="preserve"> </w:t>
      </w:r>
      <w:r>
        <w:t xml:space="preserve">Further training in advanced woodworking techniques could enhance the Carpenter's skill set.</w:t>
      </w:r>
    </w:p>
    <w:bookmarkEnd w:id="27"/>
    <w:bookmarkStart w:id="28" w:name="conclusion"/>
    <w:p>
      <w:pPr>
        <w:pStyle w:val="Heading2"/>
      </w:pPr>
      <w:r>
        <w:t xml:space="preserve">8. Conclusion</w:t>
      </w:r>
    </w:p>
    <w:p>
      <w:pPr>
        <w:pStyle w:val="FirstParagraph"/>
      </w:pPr>
      <w:r>
        <w:t xml:space="preserve">In conclusion, the Carpenter under review has demonstrated exceptional skills, professionalism, and dedication to their work in Kazakhstan Almaty. Their contributions have been invaluable to the success of various projects, and their commitment to safety and quality is commendable. With minor improvements in time management and documentation, the Carpenter is well-positioned for continued success and growth in their career.</w:t>
      </w:r>
    </w:p>
    <w:bookmarkEnd w:id="28"/>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Kazakhstan Almaty</dc:title>
  <dc:creator/>
  <dc:language>en</dc:language>
  <cp:keywords/>
  <dcterms:created xsi:type="dcterms:W3CDTF">2026-10-10T08:50:10Z</dcterms:created>
  <dcterms:modified xsi:type="dcterms:W3CDTF">2026-10-10T08:50:10Z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