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b256bc4dfd9dabda414fba81398ee5a491d3e18"/>
    <w:p>
      <w:pPr>
        <w:pStyle w:val="Heading1"/>
      </w:pPr>
      <w:r>
        <w:t xml:space="preserve">Peer Review Report: Professional Carpentry Assessment</w:t>
      </w:r>
    </w:p>
    <w:p>
      <w:pPr>
        <w:pStyle w:val="FirstParagraph"/>
      </w:pPr>
      <w:r>
        <w:rPr>
          <w:bCs/>
          <w:b/>
        </w:rPr>
        <w:t xml:space="preserve">Subject:</w:t>
      </w:r>
      <w:r>
        <w:t xml:space="preserve"> </w:t>
      </w:r>
      <w:r>
        <w:t xml:space="preserve">Performance Evaluation of Carpenter Services</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Construction Quality Assurance Team</w:t>
      </w:r>
    </w:p>
    <w:p>
      <w:pPr>
        <w:pStyle w:val="BodyText"/>
      </w:pPr>
      <w:r>
        <w:rPr>
          <w:bCs/>
          <w:b/>
        </w:rPr>
        <w:t xml:space="preserve">Project Context:</w:t>
      </w:r>
      <w:r>
        <w:t xml:space="preserve"> </w:t>
      </w:r>
      <w:r>
        <w:t xml:space="preserve">Residential Interior Fit-out and Custom Cabinetry</w:t>
      </w:r>
    </w:p>
    <w:bookmarkStart w:id="20" w:name="executive-summary"/>
    <w:p>
      <w:pPr>
        <w:pStyle w:val="Heading2"/>
      </w:pPr>
      <w:r>
        <w:t xml:space="preserve">1. Executive Summary</w:t>
      </w:r>
    </w:p>
    <w:p>
      <w:pPr>
        <w:pStyle w:val="FirstParagraph"/>
      </w:pPr>
      <w:r>
        <w:t xml:space="preserve">This Peer Review Report has been compiled to evaluate the technical proficiency, operational efficiency, and adherence to safety standards of a specific Carpenter operating within the bustling construction sector of Kuwait City. Given the rapid urbanization and high demand for luxury residential fit-outs in Kuwait, the role of the Carpenter is pivotal in ensuring structural integrity and aesthetic excellence. This report details the findings from a comprehensive site inspection and peer assessment conducted over a two-week period.</w:t>
      </w:r>
    </w:p>
    <w:bookmarkEnd w:id="20"/>
    <w:bookmarkStart w:id="21" w:name="introduction-and-scope"/>
    <w:p>
      <w:pPr>
        <w:pStyle w:val="Heading2"/>
      </w:pPr>
      <w:r>
        <w:t xml:space="preserve">2. Introduction and Scope</w:t>
      </w:r>
    </w:p>
    <w:p>
      <w:pPr>
        <w:pStyle w:val="FirstParagraph"/>
      </w:pPr>
      <w:r>
        <w:t xml:space="preserve">The construction landscape in Kuwait City is characterized by extreme environmental conditions and a demand for high-end finishes. A Carpenter in this region must possess not only traditional woodworking skills but also the ability to work with modern composite materials, engineered woods, and metal fittings commonly used in contemporary Kuwaiti architecture.</w:t>
      </w:r>
    </w:p>
    <w:p>
      <w:pPr>
        <w:pStyle w:val="BodyText"/>
      </w:pPr>
      <w:r>
        <w:t xml:space="preserve">The scope of this review covers the following critical areas:</w:t>
      </w:r>
    </w:p>
    <w:p>
      <w:pPr>
        <w:numPr>
          <w:ilvl w:val="0"/>
          <w:numId w:val="1001"/>
        </w:numPr>
        <w:pStyle w:val="Compact"/>
      </w:pPr>
      <w:r>
        <w:t xml:space="preserve">Technical craftsmanship and joinery quality.</w:t>
      </w:r>
    </w:p>
    <w:p>
      <w:pPr>
        <w:numPr>
          <w:ilvl w:val="0"/>
          <w:numId w:val="1001"/>
        </w:numPr>
        <w:pStyle w:val="Compact"/>
      </w:pPr>
      <w:r>
        <w:t xml:space="preserve">Material management and waste reduction.</w:t>
      </w:r>
    </w:p>
    <w:p>
      <w:pPr>
        <w:numPr>
          <w:ilvl w:val="0"/>
          <w:numId w:val="1001"/>
        </w:numPr>
        <w:pStyle w:val="Compact"/>
      </w:pPr>
      <w:r>
        <w:t xml:space="preserve">Adherence to Kuwait Municipality safety regulations.</w:t>
      </w:r>
    </w:p>
    <w:p>
      <w:pPr>
        <w:numPr>
          <w:ilvl w:val="0"/>
          <w:numId w:val="1001"/>
        </w:numPr>
        <w:pStyle w:val="Compact"/>
      </w:pPr>
      <w:r>
        <w:t xml:space="preserve">Time management and project delivery.</w:t>
      </w:r>
    </w:p>
    <w:p>
      <w:pPr>
        <w:numPr>
          <w:ilvl w:val="0"/>
          <w:numId w:val="1001"/>
        </w:numPr>
        <w:pStyle w:val="Compact"/>
      </w:pPr>
      <w:r>
        <w:t xml:space="preserve">Adaptability to local climate challenges.</w:t>
      </w:r>
    </w:p>
    <w:bookmarkEnd w:id="21"/>
    <w:bookmarkStart w:id="22" w:name="X9aadcadb9905896aaa7eb7850cc3b6fc8452239"/>
    <w:p>
      <w:pPr>
        <w:pStyle w:val="Heading2"/>
      </w:pPr>
      <w:r>
        <w:t xml:space="preserve">3. Technical Craftsmanship and Quality of Work</w:t>
      </w:r>
    </w:p>
    <w:p>
      <w:pPr>
        <w:pStyle w:val="FirstParagraph"/>
      </w:pPr>
      <w:r>
        <w:t xml:space="preserve">The primary focus of this review was the quality of the Carpenter's output. The assessment observed the fabrication and installation of custom kitchen cabinetry and built-in wardrobes. The peer review team noted a high level of precision in the cutting and assembly processes.</w:t>
      </w:r>
    </w:p>
    <w:p>
      <w:pPr>
        <w:pStyle w:val="BodyText"/>
      </w:pPr>
      <w:r>
        <w:t xml:space="preserve">Specifically, the Carpenter demonstrated exceptional skill in handling moisture-resistant materials, which is crucial in Kuwait City due to the high humidity levels during the summer months. The joinery work exhibited tight tolerances, with minimal gaps between panels, indicating a mastery of modern CNC machinery as well as traditional hand tools. The finishing work, including sanding and varnishing, was smooth and uniform, meeting the high aesthetic standards expected by clients in Kuwait's premium residential districts.</w:t>
      </w:r>
    </w:p>
    <w:bookmarkEnd w:id="22"/>
    <w:bookmarkStart w:id="23" w:name="material-management-and-efficiency"/>
    <w:p>
      <w:pPr>
        <w:pStyle w:val="Heading2"/>
      </w:pPr>
      <w:r>
        <w:t xml:space="preserve">4. Material Management and Efficiency</w:t>
      </w:r>
    </w:p>
    <w:p>
      <w:pPr>
        <w:pStyle w:val="FirstParagraph"/>
      </w:pPr>
      <w:r>
        <w:t xml:space="preserve">Efficient material usage is a key metric in this Peer Review Report. The Carpenter was observed utilizing digital layout software to optimize cutting patterns, significantly reducing material waste. This is particularly important in Kuwait, where the cost of imported high-quality timber and laminates can be substantial.</w:t>
      </w:r>
    </w:p>
    <w:p>
      <w:pPr>
        <w:pStyle w:val="BodyText"/>
      </w:pPr>
      <w:r>
        <w:t xml:space="preserve">Furthermore, the Carpenter maintained a clean and organized workspace. Tools were stored securely, and off-cuts were segregated for recycling or repurposing. This level of organization not only enhances safety but also contributes to the overall efficiency of the construction site in Kuwait City.</w:t>
      </w:r>
    </w:p>
    <w:bookmarkEnd w:id="23"/>
    <w:bookmarkStart w:id="24" w:name="X7358ac7e684a0e02ee683bd8366e04e9a9c52cd"/>
    <w:p>
      <w:pPr>
        <w:pStyle w:val="Heading2"/>
      </w:pPr>
      <w:r>
        <w:t xml:space="preserve">5. Safety Compliance and Regulatory Adherence</w:t>
      </w:r>
    </w:p>
    <w:p>
      <w:pPr>
        <w:pStyle w:val="FirstParagraph"/>
      </w:pPr>
      <w:r>
        <w:t xml:space="preserve">Safety is paramount in the construction industry. This review assessed the Carpenter's compliance with the Occupational Safety and Health (OSH) regulations enforced in Kuwait. The Carpenter consistently wore appropriate Personal Protective Equipment (PPE), including safety goggles, dust masks, and hearing protection.</w:t>
      </w:r>
    </w:p>
    <w:p>
      <w:pPr>
        <w:pStyle w:val="BodyText"/>
      </w:pPr>
      <w:r>
        <w:t xml:space="preserve">The use of power tools was observed to be in strict accordance with manufacturer guidelines. Emergency stops were functional, and guards were in place on all saws and routers. The Carpenter also demonstrated awareness of fire safety protocols, ensuring that flammable materials were stored away from heat sources, a critical consideration in the hot climate of Kuwait City.</w:t>
      </w:r>
    </w:p>
    <w:bookmarkEnd w:id="24"/>
    <w:bookmarkStart w:id="25" w:name="adaptability-and-problem-solving"/>
    <w:p>
      <w:pPr>
        <w:pStyle w:val="Heading2"/>
      </w:pPr>
      <w:r>
        <w:t xml:space="preserve">6. Adaptability and Problem Solving</w:t>
      </w:r>
    </w:p>
    <w:p>
      <w:pPr>
        <w:pStyle w:val="FirstParagraph"/>
      </w:pPr>
      <w:r>
        <w:t xml:space="preserve">Construction projects in Kuwait City often encounter unforeseen challenges, such as irregular wall structures or last-minute design changes. The Carpenter under review displayed excellent problem-solving skills. When faced with a structural discrepancy in a site wall, the Carpenter quickly devised a solution involving custom shimming and adjustable framing, ensuring the final installation remained level and secure without compromising the design integrity.</w:t>
      </w:r>
    </w:p>
    <w:p>
      <w:pPr>
        <w:pStyle w:val="BodyText"/>
      </w:pPr>
      <w:r>
        <w:t xml:space="preserve">This adaptability is a vital trait for any Carpenter working in the dynamic environment of Kuwait's construction sector. The ability to think on one's feet and maintain quality under pressure was highly commended by the peer review team.</w:t>
      </w:r>
    </w:p>
    <w:bookmarkEnd w:id="25"/>
    <w:bookmarkStart w:id="26" w:name="areas-for-improvement"/>
    <w:p>
      <w:pPr>
        <w:pStyle w:val="Heading2"/>
      </w:pPr>
      <w:r>
        <w:t xml:space="preserve">7. Areas for Improvement</w:t>
      </w:r>
    </w:p>
    <w:p>
      <w:pPr>
        <w:pStyle w:val="FirstParagraph"/>
      </w:pPr>
      <w:r>
        <w:t xml:space="preserve">While the overall performance was exemplary, this Peer Review Report identifies a few areas for potential improvement:</w:t>
      </w:r>
    </w:p>
    <w:p>
      <w:pPr>
        <w:numPr>
          <w:ilvl w:val="0"/>
          <w:numId w:val="1002"/>
        </w:numPr>
        <w:pStyle w:val="Compact"/>
      </w:pPr>
      <w:r>
        <w:rPr>
          <w:bCs/>
          <w:b/>
        </w:rPr>
        <w:t xml:space="preserve">Digital Documentation:</w:t>
      </w:r>
      <w:r>
        <w:t xml:space="preserve"> </w:t>
      </w:r>
      <w:r>
        <w:t xml:space="preserve">The Carpenter could benefit from adopting more rigorous digital documentation practices for daily progress reports, which would streamline communication with project managers.</w:t>
      </w:r>
    </w:p>
    <w:p>
      <w:pPr>
        <w:numPr>
          <w:ilvl w:val="0"/>
          <w:numId w:val="1002"/>
        </w:numPr>
        <w:pStyle w:val="Compact"/>
      </w:pPr>
      <w:r>
        <w:rPr>
          <w:bCs/>
          <w:b/>
        </w:rPr>
        <w:t xml:space="preserve">Advanced Finishing Techniques:</w:t>
      </w:r>
      <w:r>
        <w:t xml:space="preserve"> </w:t>
      </w:r>
      <w:r>
        <w:t xml:space="preserve">While current finishing skills are strong, training in advanced automotive-grade clear coats could further enhance durability against the harsh Kuwaiti sun.</w:t>
      </w:r>
    </w:p>
    <w:bookmarkEnd w:id="26"/>
    <w:bookmarkStart w:id="27" w:name="conclusion-and-recommendation"/>
    <w:p>
      <w:pPr>
        <w:pStyle w:val="Heading2"/>
      </w:pPr>
      <w:r>
        <w:t xml:space="preserve">8. Conclusion and Recommendation</w:t>
      </w:r>
    </w:p>
    <w:p>
      <w:pPr>
        <w:pStyle w:val="FirstParagraph"/>
      </w:pPr>
      <w:r>
        <w:t xml:space="preserve">In conclusion, this Peer Review Report affirms that the Carpenter in question is a highly skilled professional who meets and often exceeds the standards required for high-quality construction projects in Kuwait City. Their technical expertise, commitment to safety, and efficient work ethic make them a valuable asset to any construction team.</w:t>
      </w:r>
    </w:p>
    <w:p>
      <w:pPr>
        <w:pStyle w:val="BodyText"/>
      </w:pPr>
      <w:r>
        <w:t xml:space="preserve">The review team recommends the continued employment of this Carpenter for future projects, particularly those requiring intricate custom woodworking and high-precision installations. With minor improvements in digital reporting, this Carpenter is well-positioned to become a leading figure in the carpentry trade within Kuwait.</w:t>
      </w:r>
    </w:p>
    <w:p>
      <w:pPr>
        <w:pStyle w:val="BodyText"/>
      </w:pPr>
      <w:r>
        <w:rPr>
          <w:bCs/>
          <w:b/>
        </w:rPr>
        <w:t xml:space="preserve">Report Prepared By:</w:t>
      </w:r>
    </w:p>
    <w:p>
      <w:pPr>
        <w:pStyle w:val="BodyText"/>
      </w:pPr>
      <w:r>
        <w:t xml:space="preserve">Senior Peer Review Committee</w:t>
      </w:r>
    </w:p>
    <w:p>
      <w:pPr>
        <w:pStyle w:val="BodyText"/>
      </w:pPr>
      <w:r>
        <w:t xml:space="preserve">Kuwait City Construction Standards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Kuwait City</dc:title>
  <dc:creator/>
  <dc:language>en</dc:language>
  <cp:keywords/>
  <dcterms:created xsi:type="dcterms:W3CDTF">2026-10-10T12:42:43Z</dcterms:created>
  <dcterms:modified xsi:type="dcterms:W3CDTF">2026-10-10T12:42:43Z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