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and Compliance Assessment</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26, 2023</w:t>
      </w:r>
    </w:p>
    <w:p>
      <w:pPr>
        <w:pStyle w:val="BodyText"/>
      </w:pPr>
      <w:r>
        <w:rPr>
          <w:bCs/>
          <w:b/>
        </w:rPr>
        <w:t xml:space="preserve">Project Reference:</w:t>
      </w:r>
      <w:r>
        <w:t xml:space="preserve"> </w:t>
      </w:r>
      <w:r>
        <w:t xml:space="preserve">QD-2023-CARP-001</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competency, and adherence to safety standards of a Carpenter employed within a construction project located in Qatar Doha. The purpose of this review is to ensure that the Carpenter meets the rigorous demands of the local construction industry, complies with Qatar’s labor laws, and aligns with international best practices for carpentry work.</w:t>
      </w:r>
    </w:p>
    <w:p>
      <w:pPr>
        <w:pStyle w:val="BodyText"/>
      </w:pPr>
      <w:r>
        <w:t xml:space="preserve">The review was conducted by a panel of senior site supervisors and quality assurance officers, focusing on the Carpenter’s ability to execute tasks efficiently, maintain high-quality workmanship, and collaborate effectively within a multicultural team environment typical of Qatar Doha’s construction sector.</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skills and craftsmanship in carpentry tasks.</w:t>
      </w:r>
    </w:p>
    <w:p>
      <w:pPr>
        <w:numPr>
          <w:ilvl w:val="0"/>
          <w:numId w:val="1001"/>
        </w:numPr>
        <w:pStyle w:val="Compact"/>
      </w:pPr>
      <w:r>
        <w:t xml:space="preserve">Compliance with safety regulations and site protocols in Qatar Doha.</w:t>
      </w:r>
    </w:p>
    <w:p>
      <w:pPr>
        <w:numPr>
          <w:ilvl w:val="0"/>
          <w:numId w:val="1001"/>
        </w:numPr>
        <w:pStyle w:val="Compact"/>
      </w:pPr>
      <w:r>
        <w:t xml:space="preserve">Adherence to project timelines and productivity metrics.</w:t>
      </w:r>
    </w:p>
    <w:p>
      <w:pPr>
        <w:numPr>
          <w:ilvl w:val="0"/>
          <w:numId w:val="1001"/>
        </w:numPr>
        <w:pStyle w:val="Compact"/>
      </w:pPr>
      <w:r>
        <w:t xml:space="preserve">Quality of materials usage and waste management.</w:t>
      </w:r>
    </w:p>
    <w:p>
      <w:pPr>
        <w:numPr>
          <w:ilvl w:val="0"/>
          <w:numId w:val="1001"/>
        </w:numPr>
        <w:pStyle w:val="Compact"/>
      </w:pPr>
      <w:r>
        <w:t xml:space="preserve">Team collaboration and communication effectiveness.</w:t>
      </w:r>
    </w:p>
    <w:p>
      <w:pPr>
        <w:numPr>
          <w:ilvl w:val="0"/>
          <w:numId w:val="1001"/>
        </w:numPr>
        <w:pStyle w:val="Compact"/>
      </w:pPr>
      <w:r>
        <w:t xml:space="preserve">Adaptability to local environmental conditions and project requirements.</w:t>
      </w:r>
    </w:p>
    <w:bookmarkEnd w:id="22"/>
    <w:bookmarkStart w:id="23" w:name="technical-competency-assessment"/>
    <w:p>
      <w:pPr>
        <w:pStyle w:val="Heading2"/>
      </w:pPr>
      <w:r>
        <w:t xml:space="preserve">3. Technical Competency Assessment</w:t>
      </w:r>
    </w:p>
    <w:p>
      <w:pPr>
        <w:pStyle w:val="FirstParagraph"/>
      </w:pPr>
      <w:r>
        <w:t xml:space="preserve">The Carpenter demonstrated a strong command of fundamental carpentry techniques, including framing, formwork construction, and finishing work. The precision in cutting, measuring, and assembling wooden structures was consistently above average, reflecting a high level of skill and attention to detail.</w:t>
      </w:r>
    </w:p>
    <w:p>
      <w:pPr>
        <w:pStyle w:val="BodyText"/>
      </w:pPr>
      <w:r>
        <w:t xml:space="preserve">In the context of Qatar Doha’s construction projects, which often involve complex architectural designs, the Carpenter showed the ability to interpret technical drawings and blueprints accurately. This skill is crucial for ensuring that the final output aligns with the project’s design specifications and quality standards.</w:t>
      </w:r>
    </w:p>
    <w:p>
      <w:pPr>
        <w:pStyle w:val="BodyText"/>
      </w:pPr>
      <w:r>
        <w:t xml:space="preserve">However, there is room for improvement in the use of advanced power tools and machinery. While the Carpenter is proficient with basic tools, familiarity with modern equipment could enhance efficiency and reduce task completion time.</w:t>
      </w:r>
    </w:p>
    <w:bookmarkEnd w:id="23"/>
    <w:bookmarkStart w:id="24" w:name="safety-and-compliance"/>
    <w:p>
      <w:pPr>
        <w:pStyle w:val="Heading2"/>
      </w:pPr>
      <w:r>
        <w:t xml:space="preserve">4. Safety and Compliance</w:t>
      </w:r>
    </w:p>
    <w:p>
      <w:pPr>
        <w:pStyle w:val="FirstParagraph"/>
      </w:pPr>
      <w:r>
        <w:t xml:space="preserve">Safety is a paramount concern in Qatar Doha’s construction industry, and this Peer Review Report places significant emphasis on the Carpenter’s adherence to safety protocols. The Carpenter consistently wore personal protective equipment (PPE) and followed site safety guidelines, demonstrating a responsible attitude toward personal and team safety.</w:t>
      </w:r>
    </w:p>
    <w:p>
      <w:pPr>
        <w:pStyle w:val="BodyText"/>
      </w:pPr>
      <w:r>
        <w:t xml:space="preserve">The review noted that the Carpenter actively participated in safety briefings and was aware of emergency procedures. This proactive approach aligns with Qatar’s labor regulations and the expectations of international construction firms operating in the region.</w:t>
      </w:r>
    </w:p>
    <w:p>
      <w:pPr>
        <w:pStyle w:val="BodyText"/>
      </w:pPr>
      <w:r>
        <w:t xml:space="preserve">One area for improvement is the reporting of potential hazards. While the Carpenter identified risks, there were instances where these were not promptly communicated to supervisors. Encouraging a more assertive approach to hazard reporting would further enhance site safety.</w:t>
      </w:r>
    </w:p>
    <w:bookmarkEnd w:id="24"/>
    <w:bookmarkStart w:id="25" w:name="productivity-and-time-management"/>
    <w:p>
      <w:pPr>
        <w:pStyle w:val="Heading2"/>
      </w:pPr>
      <w:r>
        <w:t xml:space="preserve">5. Productivity and Time Management</w:t>
      </w:r>
    </w:p>
    <w:p>
      <w:pPr>
        <w:pStyle w:val="FirstParagraph"/>
      </w:pPr>
      <w:r>
        <w:t xml:space="preserve">The Carpenter’s productivity was evaluated based on task completion rates and adherence to project schedules. Overall, the Carpenter met most deadlines, contributing positively to the project’s progress. The ability to work efficiently under the demanding climate conditions of Qatar Doha was particularly commendable.</w:t>
      </w:r>
    </w:p>
    <w:p>
      <w:pPr>
        <w:pStyle w:val="BodyText"/>
      </w:pPr>
      <w:r>
        <w:t xml:space="preserve">However, there were occasional delays attributed to minor errors in measurement and material preparation. Implementing a double-check system for critical measurements could mitigate such issues and improve overall productivity.</w:t>
      </w:r>
    </w:p>
    <w:bookmarkEnd w:id="25"/>
    <w:bookmarkStart w:id="26" w:name="quality-of-work-and-material-usage"/>
    <w:p>
      <w:pPr>
        <w:pStyle w:val="Heading2"/>
      </w:pPr>
      <w:r>
        <w:t xml:space="preserve">6. Quality of Work and Material Usage</w:t>
      </w:r>
    </w:p>
    <w:p>
      <w:pPr>
        <w:pStyle w:val="FirstParagraph"/>
      </w:pPr>
      <w:r>
        <w:t xml:space="preserve">The quality of the Carpenter’s work was consistently high, with minimal defects observed in completed tasks. The attention to detail in finishing work, such as sanding and joining, reflected a commitment to excellence.</w:t>
      </w:r>
    </w:p>
    <w:p>
      <w:pPr>
        <w:pStyle w:val="BodyText"/>
      </w:pPr>
      <w:r>
        <w:t xml:space="preserve">Material usage was generally efficient, with low levels of waste. However, there were instances where materials were not stored properly, leading to minor damage. Proper storage practices are essential in Qatar Doha’s hot and humid environment to preserve material integrity.</w:t>
      </w:r>
    </w:p>
    <w:bookmarkEnd w:id="26"/>
    <w:bookmarkStart w:id="27" w:name="team-collaboration-and-communication"/>
    <w:p>
      <w:pPr>
        <w:pStyle w:val="Heading2"/>
      </w:pPr>
      <w:r>
        <w:t xml:space="preserve">7. Team Collaboration and Communication</w:t>
      </w:r>
    </w:p>
    <w:p>
      <w:pPr>
        <w:pStyle w:val="FirstParagraph"/>
      </w:pPr>
      <w:r>
        <w:t xml:space="preserve">The Carpenter demonstrated good teamwork skills, collaborating effectively with colleagues from diverse cultural backgrounds. This is particularly important in Qatar Doha, where construction teams are often multicultural.</w:t>
      </w:r>
    </w:p>
    <w:p>
      <w:pPr>
        <w:pStyle w:val="BodyText"/>
      </w:pPr>
      <w:r>
        <w:t xml:space="preserve">Communication with supervisors and peers was clear and respectful. However, there is an opportunity to improve proactive communication, especially when seeking clarification on complex tasks or reporting progress updates.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Provide additional training on advanced power tools and machinery to enhance technical skills.</w:t>
      </w:r>
    </w:p>
    <w:p>
      <w:pPr>
        <w:numPr>
          <w:ilvl w:val="0"/>
          <w:numId w:val="1002"/>
        </w:numPr>
        <w:pStyle w:val="Compact"/>
      </w:pPr>
      <w:r>
        <w:t xml:space="preserve">Encourage more proactive hazard reporting to strengthen site safety culture.</w:t>
      </w:r>
    </w:p>
    <w:p>
      <w:pPr>
        <w:numPr>
          <w:ilvl w:val="0"/>
          <w:numId w:val="1002"/>
        </w:numPr>
        <w:pStyle w:val="Compact"/>
      </w:pPr>
      <w:r>
        <w:t xml:space="preserve">Implement a double-check system for measurements to reduce errors and improve productivity.</w:t>
      </w:r>
    </w:p>
    <w:p>
      <w:pPr>
        <w:numPr>
          <w:ilvl w:val="0"/>
          <w:numId w:val="1002"/>
        </w:numPr>
        <w:pStyle w:val="Compact"/>
      </w:pPr>
      <w:r>
        <w:t xml:space="preserve">Conduct workshops on proper material storage and handling to minimize waste and damage.</w:t>
      </w:r>
    </w:p>
    <w:p>
      <w:pPr>
        <w:numPr>
          <w:ilvl w:val="0"/>
          <w:numId w:val="1002"/>
        </w:numPr>
        <w:pStyle w:val="Compact"/>
      </w:pPr>
      <w:r>
        <w:t xml:space="preserve">Promote proactive communication practices to improve team coordination and project transparency.</w:t>
      </w:r>
    </w:p>
    <w:bookmarkEnd w:id="28"/>
    <w:bookmarkStart w:id="29" w:name="conclusion"/>
    <w:p>
      <w:pPr>
        <w:pStyle w:val="Heading2"/>
      </w:pPr>
      <w:r>
        <w:t xml:space="preserve">9. Conclusion</w:t>
      </w:r>
    </w:p>
    <w:p>
      <w:pPr>
        <w:pStyle w:val="FirstParagraph"/>
      </w:pPr>
      <w:r>
        <w:t xml:space="preserve">This Peer Review Report concludes that the Carpenter is a valuable asset to the construction project in Qatar Doha, demonstrating strong technical skills, a commitment to safety, and effective teamwork. With targeted improvements in tool proficiency, hazard reporting, and communication, the Carpenter has the potential to excel further and contribute significantly to the success of future projects.</w:t>
      </w:r>
    </w:p>
    <w:p>
      <w:pPr>
        <w:pStyle w:val="BodyText"/>
      </w:pPr>
      <w:r>
        <w:t xml:space="preserve">The review underscores the importance of continuous professional development and adherence to best practices in the dynamic construction environment of Qatar Doha.</w:t>
      </w:r>
    </w:p>
    <w:bookmarkEnd w:id="29"/>
    <w:p>
      <w:pPr>
        <w:pStyle w:val="BodyText"/>
      </w:pPr>
      <w:r>
        <w:rPr>
          <w:bCs/>
          <w:b/>
        </w:rPr>
        <w:t xml:space="preserve">Prepared by:</w:t>
      </w:r>
    </w:p>
    <w:p>
      <w:pPr>
        <w:pStyle w:val="BodyText"/>
      </w:pPr>
      <w:r>
        <w:t xml:space="preserve">John Doe</w:t>
      </w:r>
    </w:p>
    <w:p>
      <w:pPr>
        <w:pStyle w:val="BodyText"/>
      </w:pPr>
      <w:r>
        <w:t xml:space="preserve">Senior Site Supervisor</w:t>
      </w:r>
    </w:p>
    <w:p>
      <w:pPr>
        <w:pStyle w:val="BodyText"/>
      </w:pPr>
      <w:r>
        <w:t xml:space="preserve">Qatar Doha Construction Project</w:t>
      </w:r>
    </w:p>
    <w:p>
      <w:pPr>
        <w:pStyle w:val="BodyText"/>
      </w:pPr>
      <w:r>
        <w:t xml:space="preserve">Date: 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Qatar Doha</dc:title>
  <dc:creator/>
  <dc:language>en</dc:language>
  <cp:keywords/>
  <dcterms:created xsi:type="dcterms:W3CDTF">2026-10-10T06:11:00Z</dcterms:created>
  <dcterms:modified xsi:type="dcterms:W3CDTF">2026-10-10T06:11:00Z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