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Carpenter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Site Supervisor / Quality Assurance Team</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skills, and adherence to safety standards of a Carpenter working within the construction sector in Riyadh, Saudi Arabia. The construction industry in Riyadh is currently experiencing rapid expansion due to major national initiatives such as Vision 2030, which places a high premium on quality craftsmanship, timely project delivery, and strict compliance with local regulations. This report aims to provide a comprehensive analysis of the Carpenter's contribution to ongoing projects, ensuring alignment with the high standards expected in the Kingdom's capital.</w:t>
      </w:r>
    </w:p>
    <w:bookmarkEnd w:id="21"/>
    <w:bookmarkStart w:id="22" w:name="scope-of-work-and-context"/>
    <w:p>
      <w:pPr>
        <w:pStyle w:val="Heading2"/>
      </w:pPr>
      <w:r>
        <w:t xml:space="preserve">2. Scope of Work and Context</w:t>
      </w:r>
    </w:p>
    <w:p>
      <w:pPr>
        <w:pStyle w:val="FirstParagraph"/>
      </w:pPr>
      <w:r>
        <w:t xml:space="preserve">The Carpenter under review is engaged in residential and commercial fit-out projects located in the Al Olaya and King Fahd Road districts of Riyadh. The scope of work includes the fabrication and installation of formwork for concrete structures, the construction of wooden frameworks, and the finishing of interior joinery. Given the specific climatic conditions of Riyadh, which involve extreme heat and occasional sandstorms, the Carpenter is also evaluated on their ability to protect materials and maintain work quality under challenging environmental factors.</w:t>
      </w:r>
    </w:p>
    <w:bookmarkEnd w:id="22"/>
    <w:bookmarkStart w:id="23" w:name="technical-competency-assessment"/>
    <w:p>
      <w:pPr>
        <w:pStyle w:val="Heading2"/>
      </w:pPr>
      <w:r>
        <w:t xml:space="preserve">3. Technical Competency Assessment</w:t>
      </w:r>
    </w:p>
    <w:p>
      <w:pPr>
        <w:pStyle w:val="FirstParagraph"/>
      </w:pPr>
      <w:r>
        <w:t xml:space="preserve">The technical evaluation focuses on the Carpenter's ability to interpret architectural drawings and blueprints accurately. In the context of Riyadh's modern architectural landscape, precision is paramount. The Carpenter has demonstrated a strong capability in measuring, cutting, and assembling wood and metal components with minimal waste.</w:t>
      </w:r>
    </w:p>
    <w:p>
      <w:pPr>
        <w:pStyle w:val="BodyText"/>
      </w:pPr>
      <w:r>
        <w:t xml:space="preserve">Key areas of technical proficiency include:</w:t>
      </w:r>
    </w:p>
    <w:p>
      <w:pPr>
        <w:numPr>
          <w:ilvl w:val="0"/>
          <w:numId w:val="1001"/>
        </w:numPr>
        <w:pStyle w:val="Compact"/>
      </w:pPr>
      <w:r>
        <w:rPr>
          <w:bCs/>
          <w:b/>
        </w:rPr>
        <w:t xml:space="preserve">Formwork Construction:</w:t>
      </w:r>
      <w:r>
        <w:t xml:space="preserve"> </w:t>
      </w:r>
      <w:r>
        <w:t xml:space="preserve">The Carpenter exhibits excellent skill in creating robust formwork systems that withstand the pressure of concrete pours, a critical requirement for the high-rise developments common in Riyadh.</w:t>
      </w:r>
    </w:p>
    <w:p>
      <w:pPr>
        <w:numPr>
          <w:ilvl w:val="0"/>
          <w:numId w:val="1001"/>
        </w:numPr>
        <w:pStyle w:val="Compact"/>
      </w:pPr>
      <w:r>
        <w:rPr>
          <w:bCs/>
          <w:b/>
        </w:rPr>
        <w:t xml:space="preserve">Joinery and Finishing:</w:t>
      </w:r>
      <w:r>
        <w:t xml:space="preserve"> </w:t>
      </w:r>
      <w:r>
        <w:t xml:space="preserve">Attention to detail in interior carpentry is high. The finish quality meets the aesthetic standards required by Saudi clients, who often demand luxury finishes in residential compounds.</w:t>
      </w:r>
    </w:p>
    <w:p>
      <w:pPr>
        <w:numPr>
          <w:ilvl w:val="0"/>
          <w:numId w:val="1001"/>
        </w:numPr>
        <w:pStyle w:val="Compact"/>
      </w:pPr>
      <w:r>
        <w:rPr>
          <w:bCs/>
          <w:b/>
        </w:rPr>
        <w:t xml:space="preserve">Material Knowledge:</w:t>
      </w:r>
      <w:r>
        <w:t xml:space="preserve"> </w:t>
      </w:r>
      <w:r>
        <w:t xml:space="preserve">The Carpenter shows a good understanding of local materials available in Riyadh's supply chain, ensuring cost-effectiveness without compromising structural integrity.</w:t>
      </w:r>
    </w:p>
    <w:bookmarkEnd w:id="23"/>
    <w:bookmarkStart w:id="24" w:name="safety-and-compliance"/>
    <w:p>
      <w:pPr>
        <w:pStyle w:val="Heading2"/>
      </w:pPr>
      <w:r>
        <w:t xml:space="preserve">4. Safety and Compliance</w:t>
      </w:r>
    </w:p>
    <w:p>
      <w:pPr>
        <w:pStyle w:val="FirstParagraph"/>
      </w:pPr>
      <w:r>
        <w:t xml:space="preserve">Safety is a non-negotiable aspect of construction in Saudi Arabia. The Carpenter is assessed against the regulations set forth by the Ministry of Human Resources and Social Development and the Saudi Building Code.</w:t>
      </w:r>
    </w:p>
    <w:p>
      <w:pPr>
        <w:pStyle w:val="BodyText"/>
      </w:pPr>
      <w:r>
        <w:t xml:space="preserve">During the review period, the Carpenter consistently adhered to Personal Protective Equipment (PPE) protocols, including the use of helmets, safety glasses, and gloves. Furthermore, the Carpenter demonstrated awareness of fire safety regulations, which are strictly enforced in Riyadh due to the density of urban construction. The proper storage of flammable materials and the safe operation of power tools were observed to be within acceptable standards. However, minor improvements are noted regarding the organization of the immediate work area to prevent trip hazards during peak working hours.</w:t>
      </w:r>
    </w:p>
    <w:bookmarkEnd w:id="24"/>
    <w:bookmarkStart w:id="25" w:name="work-ethic-and-professionalism"/>
    <w:p>
      <w:pPr>
        <w:pStyle w:val="Heading2"/>
      </w:pPr>
      <w:r>
        <w:t xml:space="preserve">5. Work Ethic and Professionalism</w:t>
      </w:r>
    </w:p>
    <w:p>
      <w:pPr>
        <w:pStyle w:val="FirstParagraph"/>
      </w:pPr>
      <w:r>
        <w:t xml:space="preserve">The construction schedule in Riyadh often requires extended working hours, particularly during the cooler months. The Carpenter has shown commendable reliability and punctuality. The ability to work collaboratively with a diverse team, which is typical of the workforce in Saudi Arabia, is a significant strength. The Carpenter communicates effectively with foremen and other tradespeople, ensuring that tasks are coordinated efficiently to meet project milestones.</w:t>
      </w:r>
    </w:p>
    <w:p>
      <w:pPr>
        <w:pStyle w:val="BodyText"/>
      </w:pPr>
      <w:r>
        <w:t xml:space="preserve">Respect for local customs and workplace hierarchy is also observed, contributing to a harmonious work environment. This cultural adaptability is essential for long-term success in the Saudi construction market.</w:t>
      </w:r>
    </w:p>
    <w:bookmarkEnd w:id="25"/>
    <w:bookmarkStart w:id="26" w:name="areas-for-improvement"/>
    <w:p>
      <w:pPr>
        <w:pStyle w:val="Heading2"/>
      </w:pPr>
      <w:r>
        <w:t xml:space="preserve">6. Areas for Improvement</w:t>
      </w:r>
    </w:p>
    <w:p>
      <w:pPr>
        <w:pStyle w:val="FirstParagraph"/>
      </w:pPr>
      <w:r>
        <w:t xml:space="preserve">While the overall performance is satisfactory, the following areas require attention:</w:t>
      </w:r>
    </w:p>
    <w:p>
      <w:pPr>
        <w:numPr>
          <w:ilvl w:val="0"/>
          <w:numId w:val="1002"/>
        </w:numPr>
        <w:pStyle w:val="Compact"/>
      </w:pPr>
      <w:r>
        <w:rPr>
          <w:bCs/>
          <w:b/>
        </w:rPr>
        <w:t xml:space="preserve">Adaptation to New Technologies:</w:t>
      </w:r>
      <w:r>
        <w:t xml:space="preserve"> </w:t>
      </w:r>
      <w:r>
        <w:t xml:space="preserve">The Carpenter is encouraged to familiarize themselves with modern CNC machinery and digital measuring tools increasingly used in Riyadh's advanced construction sites.</w:t>
      </w:r>
    </w:p>
    <w:p>
      <w:pPr>
        <w:numPr>
          <w:ilvl w:val="0"/>
          <w:numId w:val="1002"/>
        </w:numPr>
        <w:pStyle w:val="Compact"/>
      </w:pPr>
      <w:r>
        <w:rPr>
          <w:bCs/>
          <w:b/>
        </w:rPr>
        <w:t xml:space="preserve">Waste Reduction:</w:t>
      </w:r>
      <w:r>
        <w:t xml:space="preserve"> </w:t>
      </w:r>
      <w:r>
        <w:t xml:space="preserve">Further training on optimizing material usage could reduce costs and align with the Kingdom's sustainability goals.</w:t>
      </w:r>
    </w:p>
    <w:p>
      <w:pPr>
        <w:numPr>
          <w:ilvl w:val="0"/>
          <w:numId w:val="1002"/>
        </w:numPr>
        <w:pStyle w:val="Compact"/>
      </w:pPr>
      <w:r>
        <w:rPr>
          <w:bCs/>
          <w:b/>
        </w:rPr>
        <w:t xml:space="preserve">Documentation:</w:t>
      </w:r>
      <w:r>
        <w:t xml:space="preserve"> </w:t>
      </w:r>
      <w:r>
        <w:t xml:space="preserve">Improving the ability to document daily work logs and material requests in English or Arabic would streamline administrative processes.</w:t>
      </w:r>
    </w:p>
    <w:bookmarkEnd w:id="26"/>
    <w:bookmarkStart w:id="27" w:name="conclusion-and-recommendation"/>
    <w:p>
      <w:pPr>
        <w:pStyle w:val="Heading2"/>
      </w:pPr>
      <w:r>
        <w:t xml:space="preserve">7. Conclusion and Recommendation</w:t>
      </w:r>
    </w:p>
    <w:p>
      <w:pPr>
        <w:pStyle w:val="FirstParagraph"/>
      </w:pPr>
      <w:r>
        <w:t xml:space="preserve">Based on this Peer Review Report, the Carpenter is deemed a valuable asset to the construction team in Riyadh, Saudi Arabia. Their technical skills, combined with a strong work ethic and adherence to safety standards, make them suitable for continued employment on complex projects. It is recommended that the Carpenter undergoes targeted training in modern carpentry technologies to further enhance their productivity and align with the evolving demands of the Saudi construction industry.</w:t>
      </w:r>
    </w:p>
    <w:bookmarkEnd w:id="27"/>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Project Manager</w:t>
      </w:r>
    </w:p>
    <w:p>
      <w:pPr>
        <w:pStyle w:val="BodyText"/>
      </w:pPr>
      <w:r>
        <w:rPr>
          <w:bCs/>
          <w:b/>
        </w:rPr>
        <w:t xml:space="preserve">Company:</w:t>
      </w:r>
      <w:r>
        <w:t xml:space="preserve"> </w:t>
      </w:r>
      <w:r>
        <w:t xml:space="preserve">[Construction Company Name]</w:t>
      </w:r>
    </w:p>
    <w:p>
      <w:pPr>
        <w:pStyle w:val="BodyText"/>
      </w:pPr>
      <w:r>
        <w:rPr>
          <w:bCs/>
          <w:b/>
        </w:rPr>
        <w:t xml:space="preserve">Location:</w:t>
      </w:r>
      <w:r>
        <w:t xml:space="preserve"> </w:t>
      </w: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Riyadh, Saudi Arabia</dc:title>
  <dc:creator/>
  <dc:language>en</dc:language>
  <cp:keywords/>
  <dcterms:created xsi:type="dcterms:W3CDTF">2026-10-10T06:17:20Z</dcterms:created>
  <dcterms:modified xsi:type="dcterms:W3CDTF">2026-10-10T06:17:20Z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