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Carpenter</w:t>
      </w:r>
      <w:r>
        <w:br/>
      </w: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PR-MCR-CARP-2023-089</w:t>
      </w:r>
      <w:r>
        <w:br/>
      </w:r>
      <w:r>
        <w:rPr>
          <w:bCs/>
          <w:b/>
        </w:rPr>
        <w:t xml:space="preserve">Reviewer:</w:t>
      </w:r>
      <w:r>
        <w:t xml:space="preserve"> </w:t>
      </w:r>
      <w:r>
        <w:t xml:space="preserve">Senior Site Manager / Lead Carpenter</w:t>
      </w:r>
    </w:p>
    <w:p>
      <w:pPr>
        <w:pStyle w:val="BodyText"/>
      </w:pPr>
      <w:r>
        <w:t xml:space="preserve">1. Executive Summary</w:t>
      </w:r>
    </w:p>
    <w:p>
      <w:pPr>
        <w:pStyle w:val="BodyText"/>
      </w:pPr>
      <w:r>
        <w:t xml:space="preserve">This</w:t>
      </w:r>
      <w:r>
        <w:t xml:space="preserve"> </w:t>
      </w:r>
      <w:r>
        <w:rPr>
          <w:bCs/>
          <w:b/>
        </w:rPr>
        <w:t xml:space="preserve">Peer Review Report</w:t>
      </w:r>
      <w:r>
        <w:t xml:space="preserve"> </w:t>
      </w:r>
      <w:r>
        <w:t xml:space="preserve">has been commissioned to evaluate the technical proficiency, safety adherence, and professional conduct of a</w:t>
      </w:r>
      <w:r>
        <w:t xml:space="preserve"> </w:t>
      </w:r>
      <w:r>
        <w:rPr>
          <w:bCs/>
          <w:b/>
        </w:rPr>
        <w:t xml:space="preserve">Carpenter</w:t>
      </w:r>
      <w:r>
        <w:t xml:space="preserve"> </w:t>
      </w:r>
      <w:r>
        <w:t xml:space="preserve">operating within the construction sector in</w:t>
      </w:r>
      <w:r>
        <w:t xml:space="preserve"> </w:t>
      </w:r>
      <w:r>
        <w:rPr>
          <w:bCs/>
          <w:b/>
        </w:rPr>
        <w:t xml:space="preserve">United Kingdom Manchester</w:t>
      </w:r>
      <w:r>
        <w:t xml:space="preserve">. The purpose of this review is to ensure that the individual meets the rigorous standards expected by local building regulations, client specifications, and industry best practices. Manchester, being a hub for both historic restoration and modern high-rise development, requires a carpenter who possesses a versatile skill set. This report details the findings based on site observations, workmanship analysis, and peer feedback gathered over a three-month period.</w:t>
      </w:r>
    </w:p>
    <w:p>
      <w:pPr>
        <w:pStyle w:val="BodyText"/>
      </w:pPr>
      <w:r>
        <w:t xml:space="preserve">2. Scope of Review</w:t>
      </w:r>
    </w:p>
    <w:p>
      <w:pPr>
        <w:pStyle w:val="BodyText"/>
      </w:pPr>
      <w:r>
        <w:t xml:space="preserve">The review focuses on the following key areas relevant to a</w:t>
      </w:r>
      <w:r>
        <w:t xml:space="preserve"> </w:t>
      </w:r>
      <w:r>
        <w:rPr>
          <w:bCs/>
          <w:b/>
        </w:rPr>
        <w:t xml:space="preserve">Carpenter</w:t>
      </w:r>
      <w:r>
        <w:t xml:space="preserve"> </w:t>
      </w:r>
      <w:r>
        <w:t xml:space="preserve">in the</w:t>
      </w:r>
      <w:r>
        <w:t xml:space="preserve"> </w:t>
      </w:r>
      <w:r>
        <w:rPr>
          <w:bCs/>
          <w:b/>
        </w:rPr>
        <w:t xml:space="preserve">United Kingdom Manchester</w:t>
      </w:r>
      <w:r>
        <w:t xml:space="preserve"> </w:t>
      </w:r>
      <w:r>
        <w:t xml:space="preserve">market:</w:t>
      </w:r>
    </w:p>
    <w:p>
      <w:pPr>
        <w:numPr>
          <w:ilvl w:val="0"/>
          <w:numId w:val="1001"/>
        </w:numPr>
        <w:pStyle w:val="Compact"/>
      </w:pPr>
      <w:r>
        <w:rPr>
          <w:bCs/>
          <w:b/>
        </w:rPr>
        <w:t xml:space="preserve">Technical Workmanship:</w:t>
      </w:r>
      <w:r>
        <w:t xml:space="preserve"> </w:t>
      </w:r>
      <w:r>
        <w:t xml:space="preserve">Precision in joinery, framing, and finishing.</w:t>
      </w:r>
    </w:p>
    <w:p>
      <w:pPr>
        <w:numPr>
          <w:ilvl w:val="0"/>
          <w:numId w:val="1001"/>
        </w:numPr>
        <w:pStyle w:val="Compact"/>
      </w:pPr>
      <w:r>
        <w:rPr>
          <w:bCs/>
          <w:b/>
        </w:rPr>
        <w:t xml:space="preserve">Regulatory Compliance:</w:t>
      </w:r>
      <w:r>
        <w:t xml:space="preserve"> </w:t>
      </w:r>
      <w:r>
        <w:t xml:space="preserve">Adherence to UK Building Regulations and CDM (Construction Design and Management) regulations.</w:t>
      </w:r>
    </w:p>
    <w:p>
      <w:pPr>
        <w:numPr>
          <w:ilvl w:val="0"/>
          <w:numId w:val="1001"/>
        </w:numPr>
        <w:pStyle w:val="Compact"/>
      </w:pPr>
      <w:r>
        <w:rPr>
          <w:bCs/>
          <w:b/>
        </w:rPr>
        <w:t xml:space="preserve">Material Knowledge:</w:t>
      </w:r>
      <w:r>
        <w:t xml:space="preserve"> </w:t>
      </w:r>
      <w:r>
        <w:t xml:space="preserve">Understanding of timber grades, moisture content, and sustainable sourcing common in the North West region.</w:t>
      </w:r>
    </w:p>
    <w:p>
      <w:pPr>
        <w:numPr>
          <w:ilvl w:val="0"/>
          <w:numId w:val="1001"/>
        </w:numPr>
        <w:pStyle w:val="Compact"/>
      </w:pPr>
      <w:r>
        <w:rPr>
          <w:bCs/>
          <w:b/>
        </w:rPr>
        <w:t xml:space="preserve">Safety Standards:</w:t>
      </w:r>
      <w:r>
        <w:t xml:space="preserve"> </w:t>
      </w:r>
      <w:r>
        <w:t xml:space="preserve">Implementation of PPE and safe working practices on site.</w:t>
      </w:r>
    </w:p>
    <w:p>
      <w:pPr>
        <w:numPr>
          <w:ilvl w:val="0"/>
          <w:numId w:val="1001"/>
        </w:numPr>
        <w:pStyle w:val="Compact"/>
      </w:pPr>
      <w:r>
        <w:rPr>
          <w:bCs/>
          <w:b/>
        </w:rPr>
        <w:t xml:space="preserve">Project Management:</w:t>
      </w:r>
      <w:r>
        <w:t xml:space="preserve"> </w:t>
      </w:r>
      <w:r>
        <w:t xml:space="preserve">Time management and ability to work within the fast-paced Manchester construction environment.</w:t>
      </w:r>
    </w:p>
    <w:p>
      <w:pPr>
        <w:pStyle w:val="FirstParagraph"/>
      </w:pPr>
      <w:r>
        <w:t xml:space="preserve">3. Technical Competency and Workmanship</w:t>
      </w:r>
    </w:p>
    <w:p>
      <w:pPr>
        <w:pStyle w:val="BodyText"/>
      </w:pPr>
      <w:r>
        <w:t xml:space="preserve">The</w:t>
      </w:r>
      <w:r>
        <w:t xml:space="preserve"> </w:t>
      </w:r>
      <w:r>
        <w:rPr>
          <w:bCs/>
          <w:b/>
        </w:rPr>
        <w:t xml:space="preserve">Carpenter</w:t>
      </w:r>
      <w:r>
        <w:t xml:space="preserve"> </w:t>
      </w:r>
      <w:r>
        <w:t xml:space="preserve">under review has demonstrated a high level of technical skill. In the context of</w:t>
      </w:r>
      <w:r>
        <w:t xml:space="preserve"> </w:t>
      </w:r>
      <w:r>
        <w:rPr>
          <w:bCs/>
          <w:b/>
        </w:rPr>
        <w:t xml:space="preserve">United Kingdom Manchester</w:t>
      </w:r>
      <w:r>
        <w:t xml:space="preserve">, where projects often range from Victorian terrace renovations to modern commercial fit-outs in the Northern Quarter, adaptability is crucial. The subject displayed exceptional ability in second-fix carpentry, including the installation of skirting boards, architraves, and internal doors. The finish quality was consistent with high-end residential standards.</w:t>
      </w:r>
    </w:p>
    <w:p>
      <w:pPr>
        <w:pStyle w:val="BodyText"/>
      </w:pPr>
      <w:r>
        <w:t xml:space="preserve">Furthermore, the carpenter showed strong competency in first-fix duties, such as stud wall partitioning and roof truss installation. Measurements were accurate, and joints were tight and secure. The ability to read and interpret complex architectural drawings was evident, minimizing material waste and rework. This efficiency is particularly valuable in Manchester, where site logistics can be challenging due to urban density.</w:t>
      </w:r>
    </w:p>
    <w:p>
      <w:pPr>
        <w:pStyle w:val="BodyText"/>
      </w:pPr>
      <w:r>
        <w:t xml:space="preserve">4. Safety and Regulatory Compliance</w:t>
      </w:r>
    </w:p>
    <w:p>
      <w:pPr>
        <w:pStyle w:val="BodyText"/>
      </w:pPr>
      <w:r>
        <w:t xml:space="preserve">Safety is paramount in the UK construction industry. This</w:t>
      </w:r>
      <w:r>
        <w:t xml:space="preserve"> </w:t>
      </w:r>
      <w:r>
        <w:rPr>
          <w:bCs/>
          <w:b/>
        </w:rPr>
        <w:t xml:space="preserve">Peer Review Report</w:t>
      </w:r>
      <w:r>
        <w:t xml:space="preserve"> </w:t>
      </w:r>
      <w:r>
        <w:t xml:space="preserve">confirms that the</w:t>
      </w:r>
      <w:r>
        <w:t xml:space="preserve"> </w:t>
      </w:r>
      <w:r>
        <w:rPr>
          <w:bCs/>
          <w:b/>
        </w:rPr>
        <w:t xml:space="preserve">Carpenter</w:t>
      </w:r>
      <w:r>
        <w:t xml:space="preserve"> </w:t>
      </w:r>
      <w:r>
        <w:t xml:space="preserve">strictly adheres to health and safety protocols. The individual consistently wore appropriate Personal Protective Equipment (PPE), including safety boots, high-visibility clothing, and eye protection when operating power tools.</w:t>
      </w:r>
    </w:p>
    <w:p>
      <w:pPr>
        <w:pStyle w:val="BodyText"/>
      </w:pPr>
      <w:r>
        <w:t xml:space="preserve">The carpenter demonstrated a thorough understanding of the CDM Regulations 2015, actively participating in site inductions and toolbox talks. Risk assessments for specific tasks, such as working at height or using circular saws, were conducted diligently. In</w:t>
      </w:r>
      <w:r>
        <w:t xml:space="preserve"> </w:t>
      </w:r>
      <w:r>
        <w:rPr>
          <w:bCs/>
          <w:b/>
        </w:rPr>
        <w:t xml:space="preserve">United Kingdom Manchester</w:t>
      </w:r>
      <w:r>
        <w:t xml:space="preserve">, where site inspections are frequent, this proactive approach to safety ensures that projects remain compliant and avoid costly stoppages.</w:t>
      </w:r>
    </w:p>
    <w:p>
      <w:pPr>
        <w:pStyle w:val="BodyText"/>
      </w:pPr>
      <w:r>
        <w:t xml:space="preserve">5. Professional Conduct and Teamwork</w:t>
      </w:r>
    </w:p>
    <w:p>
      <w:pPr>
        <w:pStyle w:val="BodyText"/>
      </w:pPr>
      <w:r>
        <w:t xml:space="preserve">The subject exhibited excellent professional conduct throughout the review period. Communication with site managers, other tradespeople, and clients was clear and respectful. In the collaborative environment of a Manchester construction site, the ability to coordinate with plumbers, electricians, and plasterers is essential. The</w:t>
      </w:r>
      <w:r>
        <w:t xml:space="preserve"> </w:t>
      </w:r>
      <w:r>
        <w:rPr>
          <w:bCs/>
          <w:b/>
        </w:rPr>
        <w:t xml:space="preserve">Carpenter</w:t>
      </w:r>
      <w:r>
        <w:t xml:space="preserve"> </w:t>
      </w:r>
      <w:r>
        <w:t xml:space="preserve">was noted for being punctual, reliable, and willing to assist colleagues when tasks were completed ahead of schedule.</w:t>
      </w:r>
    </w:p>
    <w:p>
      <w:pPr>
        <w:pStyle w:val="BodyText"/>
      </w:pPr>
      <w:r>
        <w:t xml:space="preserve">Feedback from peers indicates that the carpenter maintains a clean and organized workspace, which contributes to overall site safety and efficiency. This attention to detail reflects well on the company and aligns with the professional standards expected in the UK capital of the North West.</w:t>
      </w:r>
    </w:p>
    <w:p>
      <w:pPr>
        <w:pStyle w:val="BodyText"/>
      </w:pPr>
      <w:r>
        <w:t xml:space="preserve">6. Areas for Improvement</w:t>
      </w:r>
    </w:p>
    <w:p>
      <w:pPr>
        <w:pStyle w:val="BodyText"/>
      </w:pPr>
      <w:r>
        <w:t xml:space="preserve">While the overall performance is commendable, this</w:t>
      </w:r>
      <w:r>
        <w:t xml:space="preserve"> </w:t>
      </w:r>
      <w:r>
        <w:rPr>
          <w:bCs/>
          <w:b/>
        </w:rPr>
        <w:t xml:space="preserve">Peer Review Report</w:t>
      </w:r>
      <w:r>
        <w:t xml:space="preserve"> </w:t>
      </w:r>
      <w:r>
        <w:t xml:space="preserve">identifies minor areas for development. The carpenter is encouraged to further enhance their knowledge of sustainable building materials, which are increasingly mandated in new developments across</w:t>
      </w:r>
      <w:r>
        <w:t xml:space="preserve"> </w:t>
      </w:r>
      <w:r>
        <w:rPr>
          <w:bCs/>
          <w:b/>
        </w:rPr>
        <w:t xml:space="preserve">United Kingdom Manchester</w:t>
      </w:r>
      <w:r>
        <w:t xml:space="preserve">. Additionally, obtaining advanced certification in specific joinery techniques could further elevate their skill set and marketability.</w:t>
      </w:r>
    </w:p>
    <w:p>
      <w:pPr>
        <w:pStyle w:val="BodyText"/>
      </w:pPr>
      <w:r>
        <w:t xml:space="preserve">7. Conclusion</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Carpenter</w:t>
      </w:r>
      <w:r>
        <w:t xml:space="preserve"> </w:t>
      </w:r>
      <w:r>
        <w:t xml:space="preserve">is a highly competent professional who meets and often exceeds the standards required for construction work in</w:t>
      </w:r>
      <w:r>
        <w:t xml:space="preserve"> </w:t>
      </w:r>
      <w:r>
        <w:rPr>
          <w:bCs/>
          <w:b/>
        </w:rPr>
        <w:t xml:space="preserve">United Kingdom Manchester</w:t>
      </w:r>
      <w:r>
        <w:t xml:space="preserve">. Their technical skills, commitment to safety, and positive attitude make them a valuable asset to any project team. It is recommended that they continue their current trajectory and pursue the suggested areas for improvement to further their career.</w:t>
      </w:r>
    </w:p>
    <w:p>
      <w:pPr>
        <w:pStyle w:val="BodyText"/>
      </w:pPr>
      <w:r>
        <w:rPr>
          <w:bCs/>
          <w:b/>
        </w:rPr>
        <w:t xml:space="preserve">Reviewed By:</w:t>
      </w:r>
      <w:r>
        <w:br/>
      </w:r>
      <w:r>
        <w:t xml:space="preserve">[Name of Reviewer]</w:t>
      </w:r>
      <w:r>
        <w:br/>
      </w:r>
      <w:r>
        <w:t xml:space="preserve">Senior Site Manager</w:t>
      </w:r>
    </w:p>
    <w:p>
      <w:pPr>
        <w:pStyle w:val="BodyText"/>
      </w:pPr>
      <w:r>
        <w:rPr>
          <w:bCs/>
          <w:b/>
        </w:rPr>
        <w:t xml:space="preserve">Reviewed Subject:</w:t>
      </w:r>
      <w:r>
        <w:br/>
      </w:r>
      <w:r>
        <w:t xml:space="preserve">[Name of Carpenter]</w:t>
      </w:r>
      <w:r>
        <w:br/>
      </w:r>
      <w:r>
        <w:t xml:space="preserve">Carpenter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United Kingdom Manchester</dc:title>
  <dc:creator/>
  <dc:language>en</dc:language>
  <cp:keywords/>
  <dcterms:created xsi:type="dcterms:W3CDTF">2026-10-10T08:53:08Z</dcterms:created>
  <dcterms:modified xsi:type="dcterms:W3CDTF">2026-10-10T08:53:08Z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