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Carpenter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Reviewed By:</w:t>
      </w:r>
      <w:r>
        <w:t xml:space="preserve"> </w:t>
      </w:r>
      <w:r>
        <w:t xml:space="preserve">[Reviewer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evaluates the performance of a Carpenter working within the bustling construction environment of New York City. The purpose of this review is to assess the individual's technical skills, adherence to safety protocols, teamwork, and overall contribution to projects in compliance with local regulations and industry standards.</w:t>
      </w:r>
    </w:p>
    <w:bookmarkEnd w:id="21"/>
    <w:bookmarkStart w:id="22" w:name="technical-skills-and-craftsmanship"/>
    <w:p>
      <w:pPr>
        <w:pStyle w:val="Heading2"/>
      </w:pPr>
      <w:r>
        <w:t xml:space="preserve">2. Technical Skills and Craftsmanship</w:t>
      </w:r>
    </w:p>
    <w:p>
      <w:pPr>
        <w:pStyle w:val="FirstParagraph"/>
      </w:pPr>
      <w:r>
        <w:t xml:space="preserve">The Carpenter demonstrated exceptional proficiency in reading blueprints and translating architectural designs into precise structural elements. Their ability to work with various materials, including wood, metal, and composites, was evident throughout multiple high-rise projects in Manhattan. Attention to detail was particularly notable during the installation of custom cabinetry and intricate trim work, which met the stringent quality expectations typical of New York City's luxury developments.</w:t>
      </w:r>
    </w:p>
    <w:p>
      <w:pPr>
        <w:pStyle w:val="BodyText"/>
      </w:pPr>
      <w:r>
        <w:t xml:space="preserve">Furthermore, the Carpenter exhibited strong problem-solving skills when faced with unexpected challenges, such as structural discrepancies or material shortages. Their adaptability ensured minimal delays and maintained project timelines, a critical factor in the fast-paced NYC construction industry.</w:t>
      </w:r>
    </w:p>
    <w:bookmarkEnd w:id="22"/>
    <w:bookmarkStart w:id="23" w:name="safety-compliance"/>
    <w:p>
      <w:pPr>
        <w:pStyle w:val="Heading2"/>
      </w:pPr>
      <w:r>
        <w:t xml:space="preserve">3. Safety Compliance</w:t>
      </w:r>
    </w:p>
    <w:p>
      <w:pPr>
        <w:pStyle w:val="FirstParagraph"/>
      </w:pPr>
      <w:r>
        <w:t xml:space="preserve">Safety is paramount in New York City's construction sector, given the dense urban environment and strict regulatory requirements. The Carpenter consistently adhered to Occupational Safety and Health Administration (OSHA) guidelines and local Department of Buildings (DOB) regulations. They actively participated in safety meetings, wore appropriate personal protective equipment (PPE), and maintained a clean and organized worksite to prevent accidents.</w:t>
      </w:r>
    </w:p>
    <w:p>
      <w:pPr>
        <w:pStyle w:val="BodyText"/>
      </w:pPr>
      <w:r>
        <w:t xml:space="preserve">Notably, the Carpenter played a key role in identifying potential hazards and implementing corrective measures, contributing to a zero-incident record on several projects. Their commitment to safety not only protected themselves but also fostered a culture of vigilance among peers.</w:t>
      </w:r>
    </w:p>
    <w:bookmarkEnd w:id="23"/>
    <w:bookmarkStart w:id="24" w:name="teamwork-and-communication"/>
    <w:p>
      <w:pPr>
        <w:pStyle w:val="Heading2"/>
      </w:pPr>
      <w:r>
        <w:t xml:space="preserve">4. Teamwork and Communication</w:t>
      </w:r>
    </w:p>
    <w:p>
      <w:pPr>
        <w:pStyle w:val="FirstParagraph"/>
      </w:pPr>
      <w:r>
        <w:t xml:space="preserve">Effective collaboration is essential in the multifaceted environment of New York City construction sites. The Carpenter demonstrated excellent teamwork by coordinating seamlessly with architects, engineers, electricians, plumbers, and other tradespeople. Their clear communication skills facilitated smooth workflows and minimized misunderstandings, which are common in complex projects involving multiple stakeholders.</w:t>
      </w:r>
    </w:p>
    <w:p>
      <w:pPr>
        <w:pStyle w:val="BodyText"/>
      </w:pPr>
      <w:r>
        <w:t xml:space="preserve">Additionally, the Carpenter took initiative in mentoring junior team members, sharing knowledge about best practices and techniques. This leadership quality enhanced overall team performance and contributed to a positive work environment.</w:t>
      </w:r>
    </w:p>
    <w:bookmarkEnd w:id="24"/>
    <w:bookmarkStart w:id="25" w:name="adherence-to-deadlines-and-productivity"/>
    <w:p>
      <w:pPr>
        <w:pStyle w:val="Heading2"/>
      </w:pPr>
      <w:r>
        <w:t xml:space="preserve">5. Adherence to Deadlines and Productivity</w:t>
      </w:r>
    </w:p>
    <w:p>
      <w:pPr>
        <w:pStyle w:val="FirstParagraph"/>
      </w:pPr>
      <w:r>
        <w:t xml:space="preserve">In the competitive landscape of New York City construction, meeting deadlines is crucial. The Carpenter consistently delivered high-quality work within specified timeframes, even under tight schedules. Their efficient use of tools and materials reduced waste and optimized productivity, aligning with the cost-conscious nature of urban development projects.</w:t>
      </w:r>
    </w:p>
    <w:p>
      <w:pPr>
        <w:pStyle w:val="BodyText"/>
      </w:pPr>
      <w:r>
        <w:t xml:space="preserve">During peak periods, such as the renovation of a historic building in Brooklyn, the Carpenter's dedication to maintaining pace without compromising quality was commendable. Their reliability earned trust from supervisors and clients alike.</w:t>
      </w:r>
    </w:p>
    <w:bookmarkEnd w:id="25"/>
    <w:bookmarkStart w:id="26" w:name="areas-for-improvement"/>
    <w:p>
      <w:pPr>
        <w:pStyle w:val="Heading2"/>
      </w:pPr>
      <w:r>
        <w:t xml:space="preserve">6. Areas for Improvement</w:t>
      </w:r>
    </w:p>
    <w:p>
      <w:pPr>
        <w:pStyle w:val="FirstParagraph"/>
      </w:pPr>
      <w:r>
        <w:t xml:space="preserve">While the Carpenter's performance has been largely exemplary, there are areas where further development could enhance their effectiveness:</w:t>
      </w:r>
    </w:p>
    <w:p>
      <w:pPr>
        <w:numPr>
          <w:ilvl w:val="0"/>
          <w:numId w:val="1001"/>
        </w:numPr>
        <w:pStyle w:val="Compact"/>
      </w:pPr>
      <w:r>
        <w:rPr>
          <w:bCs/>
          <w:b/>
        </w:rPr>
        <w:t xml:space="preserve">Advanced Technology Integration:</w:t>
      </w:r>
      <w:r>
        <w:t xml:space="preserve"> </w:t>
      </w:r>
      <w:r>
        <w:t xml:space="preserve">Familiarity with emerging technologies, such as Building Information Modeling (BIM) software, could improve precision and efficiency in planning and execution.</w:t>
      </w:r>
    </w:p>
    <w:p>
      <w:pPr>
        <w:numPr>
          <w:ilvl w:val="0"/>
          <w:numId w:val="1001"/>
        </w:numPr>
        <w:pStyle w:val="Compact"/>
      </w:pPr>
      <w:r>
        <w:rPr>
          <w:bCs/>
          <w:b/>
        </w:rPr>
        <w:t xml:space="preserve">Conflict Resolution:</w:t>
      </w:r>
      <w:r>
        <w:t xml:space="preserve"> </w:t>
      </w:r>
      <w:r>
        <w:t xml:space="preserve">Occasionally, disagreements arose regarding task assignments. Developing stronger conflict resolution skills would help mitigate such issues and promote harmony within the team.</w:t>
      </w:r>
    </w:p>
    <w:bookmarkEnd w:id="26"/>
    <w:bookmarkStart w:id="27" w:name="overall-assessment"/>
    <w:p>
      <w:pPr>
        <w:pStyle w:val="Heading2"/>
      </w:pPr>
      <w:r>
        <w:t xml:space="preserve">7. Overall Assessment</w:t>
      </w:r>
    </w:p>
    <w:p>
      <w:pPr>
        <w:pStyle w:val="FirstParagraph"/>
      </w:pPr>
      <w:r>
        <w:t xml:space="preserve">The Carpenter has proven to be an invaluable asset to our team, consistently delivering superior craftsmanship while upholding the highest safety and ethical standards. Their contributions have significantly impacted the success of various projects across New York City, reflecting both individual excellence and alignment with organizational goals.</w:t>
      </w:r>
    </w:p>
    <w:p>
      <w:pPr>
        <w:pStyle w:val="BodyText"/>
      </w:pPr>
      <w:r>
        <w:t xml:space="preserve">Based on this comprehensive evaluation, the Carpenter is highly recommended for continued employment and potential advancement opportunities. Addressing the identified areas for improvement will further solidify their position as a top-tier professional in the field.</w:t>
      </w:r>
    </w:p>
    <w:bookmarkEnd w:id="27"/>
    <w:p>
      <w:pPr>
        <w:pStyle w:val="BodyText"/>
      </w:pPr>
      <w:r>
        <w:rPr>
          <w:bCs/>
          <w:b/>
        </w:rPr>
        <w:t xml:space="preserve">Reviewer Signature:</w:t>
      </w:r>
      <w:r>
        <w:t xml:space="preserve"> </w:t>
      </w:r>
      <w:r>
        <w:t xml:space="preserve">___________________________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dc:title>
  <dc:creator/>
  <dc:language>en</dc:language>
  <cp:keywords/>
  <dcterms:created xsi:type="dcterms:W3CDTF">2026-10-10T13:53:40Z</dcterms:created>
  <dcterms:modified xsi:type="dcterms:W3CDTF">2026-10-10T13:53:40Z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