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Chef</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Chef Performance Evaluation</w:t>
      </w:r>
    </w:p>
    <w:p>
      <w:pPr>
        <w:pStyle w:val="BodyText"/>
      </w:pPr>
      <w:r>
        <w:rPr>
          <w:bCs/>
          <w:b/>
        </w:rPr>
        <w:t xml:space="preserve">Location:</w:t>
      </w:r>
      <w:r>
        <w:t xml:space="preserve"> </w:t>
      </w:r>
      <w:r>
        <w:t xml:space="preserve">Australia Brisbane</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skills, and contributions of a Chef operating within the culinary landscape of Australia Brisbane. The purpose of this document is to provide a comprehensive assessment based on peer observations, industry standards, and local culinary expectations. The review aims to highlight strengths, identify areas for improvement, and offer constructive feedback to support the professional development of the Chef.</w:t>
      </w:r>
    </w:p>
    <w:p>
      <w:pPr>
        <w:pStyle w:val="BodyText"/>
      </w:pPr>
      <w:r>
        <w:t xml:space="preserve">Brisbane, as a vibrant culinary hub in Australia, demands high standards of creativity, consistency, and professionalism from its chefs. This report reflects the unique context of the Brisbane dining scene, including its emphasis on fresh local produce, diverse cultural influences, and evolving customer expectations.</w:t>
      </w:r>
    </w:p>
    <w:bookmarkEnd w:id="21"/>
    <w:bookmarkStart w:id="22" w:name="scope-of-review"/>
    <w:p>
      <w:pPr>
        <w:pStyle w:val="Heading2"/>
      </w:pPr>
      <w:r>
        <w:t xml:space="preserve">2. Scope of Review</w:t>
      </w:r>
    </w:p>
    <w:p>
      <w:pPr>
        <w:pStyle w:val="FirstParagraph"/>
      </w:pPr>
      <w:r>
        <w:t xml:space="preserve">This Peer Review Report covers the following key areas:</w:t>
      </w:r>
    </w:p>
    <w:p>
      <w:pPr>
        <w:numPr>
          <w:ilvl w:val="0"/>
          <w:numId w:val="1001"/>
        </w:numPr>
        <w:pStyle w:val="Compact"/>
      </w:pPr>
      <w:r>
        <w:t xml:space="preserve">Culinary skills and technical proficiency</w:t>
      </w:r>
    </w:p>
    <w:p>
      <w:pPr>
        <w:numPr>
          <w:ilvl w:val="0"/>
          <w:numId w:val="1001"/>
        </w:numPr>
        <w:pStyle w:val="Compact"/>
      </w:pPr>
      <w:r>
        <w:t xml:space="preserve">Menu development and creativity</w:t>
      </w:r>
    </w:p>
    <w:p>
      <w:pPr>
        <w:numPr>
          <w:ilvl w:val="0"/>
          <w:numId w:val="1001"/>
        </w:numPr>
        <w:pStyle w:val="Compact"/>
      </w:pPr>
      <w:r>
        <w:t xml:space="preserve">Leadership and team management</w:t>
      </w:r>
    </w:p>
    <w:p>
      <w:pPr>
        <w:numPr>
          <w:ilvl w:val="0"/>
          <w:numId w:val="1001"/>
        </w:numPr>
        <w:pStyle w:val="Compact"/>
      </w:pPr>
      <w:r>
        <w:t xml:space="preserve">Compliance with food safety and hygiene standards</w:t>
      </w:r>
    </w:p>
    <w:p>
      <w:pPr>
        <w:numPr>
          <w:ilvl w:val="0"/>
          <w:numId w:val="1001"/>
        </w:numPr>
        <w:pStyle w:val="Compact"/>
      </w:pPr>
      <w:r>
        <w:t xml:space="preserve">Customer satisfaction and service quality</w:t>
      </w:r>
    </w:p>
    <w:p>
      <w:pPr>
        <w:numPr>
          <w:ilvl w:val="0"/>
          <w:numId w:val="1001"/>
        </w:numPr>
        <w:pStyle w:val="Compact"/>
      </w:pPr>
      <w:r>
        <w:t xml:space="preserve">Adaptability to the Australia Brisbane market</w:t>
      </w:r>
    </w:p>
    <w:p>
      <w:pPr>
        <w:pStyle w:val="FirstParagraph"/>
      </w:pPr>
      <w:r>
        <w:t xml:space="preserve">The assessment is based on direct observations, feedback from kitchen staff, input from restaurant management, and analysis of customer reviews over the past six months.</w:t>
      </w:r>
    </w:p>
    <w:bookmarkEnd w:id="22"/>
    <w:bookmarkStart w:id="23" w:name="X1fd565a5ef6be3c957d25a7748e5b2907afceb7"/>
    <w:p>
      <w:pPr>
        <w:pStyle w:val="Heading2"/>
      </w:pPr>
      <w:r>
        <w:t xml:space="preserve">3. Culinary Skills and Technical Proficiency</w:t>
      </w:r>
    </w:p>
    <w:p>
      <w:pPr>
        <w:pStyle w:val="FirstParagraph"/>
      </w:pPr>
      <w:r>
        <w:t xml:space="preserve">The Chef demonstrates a strong command of fundamental cooking techniques, including sautéing, grilling, braising, and plating. Their ability to execute complex dishes with precision and consistency is commendable. In the context of Australia Brisbane, where diners expect high-quality, well-balanced meals, the Chef’s technical skills are a significant asset.</w:t>
      </w:r>
    </w:p>
    <w:p>
      <w:pPr>
        <w:pStyle w:val="BodyText"/>
      </w:pPr>
      <w:r>
        <w:t xml:space="preserve">Areas of particular strength include:</w:t>
      </w:r>
    </w:p>
    <w:p>
      <w:pPr>
        <w:numPr>
          <w:ilvl w:val="0"/>
          <w:numId w:val="1002"/>
        </w:numPr>
        <w:pStyle w:val="Compact"/>
      </w:pPr>
      <w:r>
        <w:t xml:space="preserve">Effective use of local Queensland ingredients, such as Moreton Bay bugs, barramundi, and seasonal produce.</w:t>
      </w:r>
    </w:p>
    <w:p>
      <w:pPr>
        <w:numPr>
          <w:ilvl w:val="0"/>
          <w:numId w:val="1002"/>
        </w:numPr>
        <w:pStyle w:val="Compact"/>
      </w:pPr>
      <w:r>
        <w:t xml:space="preserve">Proficiency in both Western and Asian culinary styles, reflecting Brisbane’s multicultural palate.</w:t>
      </w:r>
    </w:p>
    <w:p>
      <w:pPr>
        <w:numPr>
          <w:ilvl w:val="0"/>
          <w:numId w:val="1002"/>
        </w:numPr>
        <w:pStyle w:val="Compact"/>
      </w:pPr>
      <w:r>
        <w:t xml:space="preserve">Attention to detail in presentation, ensuring dishes are visually appealing and Instagram-worthy, a key factor in today’s dining culture.</w:t>
      </w:r>
    </w:p>
    <w:p>
      <w:pPr>
        <w:pStyle w:val="FirstParagraph"/>
      </w:pPr>
      <w:r>
        <w:t xml:space="preserve">However, there is room for improvement in mastering emerging cooking techniques, such as sous-vide and fermentation, which are increasingly popular in Brisbane’s fine dining establishments.</w:t>
      </w:r>
    </w:p>
    <w:bookmarkEnd w:id="23"/>
    <w:bookmarkStart w:id="24" w:name="menu-development-and-creativity"/>
    <w:p>
      <w:pPr>
        <w:pStyle w:val="Heading2"/>
      </w:pPr>
      <w:r>
        <w:t xml:space="preserve">4. Menu Development and Creativity</w:t>
      </w:r>
    </w:p>
    <w:p>
      <w:pPr>
        <w:pStyle w:val="FirstParagraph"/>
      </w:pPr>
      <w:r>
        <w:t xml:space="preserve">The Chef has shown creativity in menu design, regularly introducing new dishes that align with current food trends in Australia Brisbane. Their ability to incorporate seasonal ingredients and local flavors is a standout feature. For example, the recent summer menu featuring native Australian ingredients like wattleseed and finger lime received positive feedback from both peers and customers.</w:t>
      </w:r>
    </w:p>
    <w:p>
      <w:pPr>
        <w:pStyle w:val="BodyText"/>
      </w:pPr>
      <w:r>
        <w:t xml:space="preserve">Suggestions for improvement include:</w:t>
      </w:r>
    </w:p>
    <w:p>
      <w:pPr>
        <w:numPr>
          <w:ilvl w:val="0"/>
          <w:numId w:val="1003"/>
        </w:numPr>
        <w:pStyle w:val="Compact"/>
      </w:pPr>
      <w:r>
        <w:t xml:space="preserve">Increasing the frequency of menu updates to keep offerings fresh and exciting.</w:t>
      </w:r>
    </w:p>
    <w:p>
      <w:pPr>
        <w:numPr>
          <w:ilvl w:val="0"/>
          <w:numId w:val="1003"/>
        </w:numPr>
        <w:pStyle w:val="Compact"/>
      </w:pPr>
      <w:r>
        <w:t xml:space="preserve">Exploring more sustainable and plant-based options, which are in high demand among Brisbane diners.</w:t>
      </w:r>
    </w:p>
    <w:p>
      <w:pPr>
        <w:numPr>
          <w:ilvl w:val="0"/>
          <w:numId w:val="1003"/>
        </w:numPr>
        <w:pStyle w:val="Compact"/>
      </w:pPr>
      <w:r>
        <w:t xml:space="preserve">Collaborating more closely with local suppliers to create unique, story-driven dishes that highlight the region’s agricultural strengths.</w:t>
      </w:r>
    </w:p>
    <w:bookmarkEnd w:id="24"/>
    <w:bookmarkStart w:id="25" w:name="leadership-and-team-management"/>
    <w:p>
      <w:pPr>
        <w:pStyle w:val="Heading2"/>
      </w:pPr>
      <w:r>
        <w:t xml:space="preserve">5. Leadership and Team Management</w:t>
      </w:r>
    </w:p>
    <w:p>
      <w:pPr>
        <w:pStyle w:val="FirstParagraph"/>
      </w:pPr>
      <w:r>
        <w:t xml:space="preserve">As a Chef, leadership is crucial for maintaining a productive and harmonious kitchen environment. This Chef has demonstrated strong leadership qualities, including clear communication, effective delegation, and the ability to motivate team members during peak service hours.</w:t>
      </w:r>
    </w:p>
    <w:p>
      <w:pPr>
        <w:pStyle w:val="BodyText"/>
      </w:pPr>
      <w:r>
        <w:t xml:space="preserve">Positive observations include:</w:t>
      </w:r>
    </w:p>
    <w:p>
      <w:pPr>
        <w:numPr>
          <w:ilvl w:val="0"/>
          <w:numId w:val="1004"/>
        </w:numPr>
        <w:pStyle w:val="Compact"/>
      </w:pPr>
      <w:r>
        <w:t xml:space="preserve">Fostering a collaborative kitchen culture where staff feel valued and heard.</w:t>
      </w:r>
    </w:p>
    <w:p>
      <w:pPr>
        <w:numPr>
          <w:ilvl w:val="0"/>
          <w:numId w:val="1004"/>
        </w:numPr>
        <w:pStyle w:val="Compact"/>
      </w:pPr>
      <w:r>
        <w:t xml:space="preserve">Providing constructive feedback and mentorship to junior chefs, contributing to their professional growth.</w:t>
      </w:r>
    </w:p>
    <w:p>
      <w:pPr>
        <w:numPr>
          <w:ilvl w:val="0"/>
          <w:numId w:val="1004"/>
        </w:numPr>
        <w:pStyle w:val="Compact"/>
      </w:pPr>
      <w:r>
        <w:t xml:space="preserve">Maintaining composure under pressure, which helps stabilize the team during busy periods.</w:t>
      </w:r>
    </w:p>
    <w:p>
      <w:pPr>
        <w:pStyle w:val="FirstParagraph"/>
      </w:pPr>
      <w:r>
        <w:t xml:space="preserve">Areas for development:</w:t>
      </w:r>
    </w:p>
    <w:p>
      <w:pPr>
        <w:numPr>
          <w:ilvl w:val="0"/>
          <w:numId w:val="1005"/>
        </w:numPr>
        <w:pStyle w:val="Compact"/>
      </w:pPr>
      <w:r>
        <w:t xml:space="preserve">Implementing more structured training programs to upskill the team.</w:t>
      </w:r>
    </w:p>
    <w:p>
      <w:pPr>
        <w:numPr>
          <w:ilvl w:val="0"/>
          <w:numId w:val="1005"/>
        </w:numPr>
        <w:pStyle w:val="Compact"/>
      </w:pPr>
      <w:r>
        <w:t xml:space="preserve">Encouraging greater autonomy among senior kitchen staff to enhance efficiency.</w:t>
      </w:r>
    </w:p>
    <w:bookmarkEnd w:id="25"/>
    <w:bookmarkStart w:id="26" w:name="X281a4a3734a029e1973f4518ac62c6e338b5d65"/>
    <w:p>
      <w:pPr>
        <w:pStyle w:val="Heading2"/>
      </w:pPr>
      <w:r>
        <w:t xml:space="preserve">6. Compliance with Food Safety and Hygiene Standards</w:t>
      </w:r>
    </w:p>
    <w:p>
      <w:pPr>
        <w:pStyle w:val="FirstParagraph"/>
      </w:pPr>
      <w:r>
        <w:t xml:space="preserve">Adherence to food safety regulations is non-negotiable in Australia Brisbane. This Chef has consistently maintained high standards of hygiene and safety in the kitchen. Regular audits have shown compliance with local health department requirements, and there have been no incidents of foodborne illness or safety violations.</w:t>
      </w:r>
    </w:p>
    <w:p>
      <w:pPr>
        <w:pStyle w:val="BodyText"/>
      </w:pPr>
      <w:r>
        <w:t xml:space="preserve">Recommendations:</w:t>
      </w:r>
    </w:p>
    <w:p>
      <w:pPr>
        <w:numPr>
          <w:ilvl w:val="0"/>
          <w:numId w:val="1006"/>
        </w:numPr>
        <w:pStyle w:val="Compact"/>
      </w:pPr>
      <w:r>
        <w:t xml:space="preserve">Conducting more frequent internal audits to proactively identify and address potential issues.</w:t>
      </w:r>
    </w:p>
    <w:p>
      <w:pPr>
        <w:numPr>
          <w:ilvl w:val="0"/>
          <w:numId w:val="1006"/>
        </w:numPr>
        <w:pStyle w:val="Compact"/>
      </w:pPr>
      <w:r>
        <w:t xml:space="preserve">Updating staff training on the latest food safety protocols, especially in light of evolving regulations.</w:t>
      </w:r>
    </w:p>
    <w:bookmarkEnd w:id="26"/>
    <w:bookmarkStart w:id="27" w:name="X73b42f63d8413fcd6bbc28dbbaa5f92bb0802f8"/>
    <w:p>
      <w:pPr>
        <w:pStyle w:val="Heading2"/>
      </w:pPr>
      <w:r>
        <w:t xml:space="preserve">7. Customer Satisfaction and Service Quality</w:t>
      </w:r>
    </w:p>
    <w:p>
      <w:pPr>
        <w:pStyle w:val="FirstParagraph"/>
      </w:pPr>
      <w:r>
        <w:t xml:space="preserve">Customer feedback is a critical indicator of a Chef’s success. This Chef has received overwhelmingly positive reviews from diners in Australia Brisbane, with particular praise for the quality of food, flavor profiles, and overall dining experience.</w:t>
      </w:r>
    </w:p>
    <w:p>
      <w:pPr>
        <w:pStyle w:val="BodyText"/>
      </w:pPr>
      <w:r>
        <w:t xml:space="preserve">Key strengths:</w:t>
      </w:r>
    </w:p>
    <w:p>
      <w:pPr>
        <w:numPr>
          <w:ilvl w:val="0"/>
          <w:numId w:val="1007"/>
        </w:numPr>
        <w:pStyle w:val="Compact"/>
      </w:pPr>
      <w:r>
        <w:t xml:space="preserve">Consistently delivering dishes that meet or exceed customer expectations.</w:t>
      </w:r>
    </w:p>
    <w:p>
      <w:pPr>
        <w:numPr>
          <w:ilvl w:val="0"/>
          <w:numId w:val="1007"/>
        </w:numPr>
        <w:pStyle w:val="Compact"/>
      </w:pPr>
      <w:r>
        <w:t xml:space="preserve">Being responsive to customer feedback and making necessary adjustments to recipes or service.</w:t>
      </w:r>
    </w:p>
    <w:p>
      <w:pPr>
        <w:pStyle w:val="FirstParagraph"/>
      </w:pPr>
      <w:r>
        <w:t xml:space="preserve">Opportunities for improvement:</w:t>
      </w:r>
    </w:p>
    <w:p>
      <w:pPr>
        <w:numPr>
          <w:ilvl w:val="0"/>
          <w:numId w:val="1008"/>
        </w:numPr>
        <w:pStyle w:val="Compact"/>
      </w:pPr>
      <w:r>
        <w:t xml:space="preserve">Enhancing communication with front-of-house staff to ensure accurate and timely information about menu items is conveyed to customers.</w:t>
      </w:r>
    </w:p>
    <w:p>
      <w:pPr>
        <w:numPr>
          <w:ilvl w:val="0"/>
          <w:numId w:val="1008"/>
        </w:numPr>
        <w:pStyle w:val="Compact"/>
      </w:pPr>
      <w:r>
        <w:t xml:space="preserve">Developing more interactive dining experiences, such as chef’s tables or cooking demonstrations, to engage customers further.</w:t>
      </w:r>
    </w:p>
    <w:bookmarkEnd w:id="27"/>
    <w:bookmarkStart w:id="28" w:name="X9e80ba3ff6f3844410bf5162577acc88e9df6e5"/>
    <w:p>
      <w:pPr>
        <w:pStyle w:val="Heading2"/>
      </w:pPr>
      <w:r>
        <w:t xml:space="preserve">8. Adaptability to the Australia Brisbane Market</w:t>
      </w:r>
    </w:p>
    <w:p>
      <w:pPr>
        <w:pStyle w:val="FirstParagraph"/>
      </w:pPr>
      <w:r>
        <w:t xml:space="preserve">The culinary scene in Australia Brisbane is dynamic and competitive. This Chef has shown a good level of adaptability by staying informed about local trends, customer preferences, and competitor offerings. Their willingness to experiment and innovate is a valuable trait in this market.</w:t>
      </w:r>
    </w:p>
    <w:p>
      <w:pPr>
        <w:pStyle w:val="BodyText"/>
      </w:pPr>
      <w:r>
        <w:t xml:space="preserve">To further strengthen their position:</w:t>
      </w:r>
    </w:p>
    <w:p>
      <w:pPr>
        <w:numPr>
          <w:ilvl w:val="0"/>
          <w:numId w:val="1009"/>
        </w:numPr>
        <w:pStyle w:val="Compact"/>
      </w:pPr>
      <w:r>
        <w:t xml:space="preserve">Engaging more with the local food community through events, collaborations, and social media.</w:t>
      </w:r>
    </w:p>
    <w:p>
      <w:pPr>
        <w:numPr>
          <w:ilvl w:val="0"/>
          <w:numId w:val="1009"/>
        </w:numPr>
        <w:pStyle w:val="Compact"/>
      </w:pPr>
      <w:r>
        <w:t xml:space="preserve">Monitoring and responding to changes in consumer behavior, such as the growing demand for health-conscious and sustainable dining options.</w:t>
      </w:r>
    </w:p>
    <w:bookmarkEnd w:id="28"/>
    <w:bookmarkStart w:id="29" w:name="conclusion"/>
    <w:p>
      <w:pPr>
        <w:pStyle w:val="Heading2"/>
      </w:pPr>
      <w:r>
        <w:t xml:space="preserve">9. Conclusion</w:t>
      </w:r>
    </w:p>
    <w:p>
      <w:pPr>
        <w:pStyle w:val="FirstParagraph"/>
      </w:pPr>
      <w:r>
        <w:t xml:space="preserve">In summary, this Peer Review Report highlights the Chef’s strong performance across multiple dimensions, with particular excellence in culinary skills, menu creativity, and leadership. While there are areas for improvement, the Chef’s commitment to excellence and adaptability to the Australia Brisbane market position them well for continued success.</w:t>
      </w:r>
    </w:p>
    <w:p>
      <w:pPr>
        <w:pStyle w:val="BodyText"/>
      </w:pPr>
      <w:r>
        <w:t xml:space="preserve">It is recommended that the Chef focus on enhancing technical skills, expanding sustainable menu options, and deepening engagement with the local culinary community. By addressing these areas, the Chef can further elevate their standing in Brisbane’s competitive dining scene.</w:t>
      </w:r>
    </w:p>
    <w:bookmarkEnd w:id="29"/>
    <w:p>
      <w:pPr>
        <w:pStyle w:val="BodyText"/>
      </w:pPr>
      <w:r>
        <w:rPr>
          <w:bCs/>
          <w:b/>
        </w:rPr>
        <w:t xml:space="preserve">Prepared by:</w:t>
      </w:r>
      <w:r>
        <w:t xml:space="preserve"> </w:t>
      </w:r>
      <w:r>
        <w:t xml:space="preserve">[Reviewer Name]</w:t>
      </w:r>
    </w:p>
    <w:p>
      <w:pPr>
        <w:pStyle w:val="BodyText"/>
      </w:pPr>
      <w:r>
        <w:rPr>
          <w:bCs/>
          <w:b/>
        </w:rPr>
        <w:t xml:space="preserve">Position:</w:t>
      </w:r>
      <w:r>
        <w:t xml:space="preserve"> </w:t>
      </w:r>
      <w:r>
        <w:t xml:space="preserve">Senior Chef / Culinary Consultant</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Chef Performance Evaluation</dc:title>
  <dc:creator/>
  <dc:language>en</dc:language>
  <cp:keywords/>
  <dcterms:created xsi:type="dcterms:W3CDTF">2026-10-10T07:35:10Z</dcterms:created>
  <dcterms:modified xsi:type="dcterms:W3CDTF">2026-10-10T07:35:10Z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