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France</w:t>
      </w:r>
      <w:r>
        <w:t xml:space="preserve"> </w:t>
      </w:r>
      <w:r>
        <w:t xml:space="preserve">Lyon</w:t>
      </w:r>
    </w:p>
    <w:bookmarkStart w:id="29" w:name="Xa1578ee7348aeb93c9be067ca83a9e2c12ad0bf"/>
    <w:p>
      <w:pPr>
        <w:pStyle w:val="Heading1"/>
      </w:pPr>
      <w:r>
        <w:t xml:space="preserve">Peer Review Report: Chef Infrastructure Automation</w:t>
      </w:r>
    </w:p>
    <w:p>
      <w:pPr>
        <w:pStyle w:val="FirstParagraph"/>
      </w:pPr>
      <w:r>
        <w:rPr>
          <w:bCs/>
          <w:b/>
        </w:rPr>
        <w:t xml:space="preserve">Project Location:</w:t>
      </w:r>
      <w:r>
        <w:t xml:space="preserve"> </w:t>
      </w:r>
      <w:r>
        <w:t xml:space="preserve">France Lyon (Auvergne-Rhône-Alpes Region)</w:t>
      </w:r>
    </w:p>
    <w:p>
      <w:pPr>
        <w:pStyle w:val="BodyText"/>
      </w:pPr>
      <w:r>
        <w:rPr>
          <w:bCs/>
          <w:b/>
        </w:rPr>
        <w:t xml:space="preserve">Subject:</w:t>
      </w:r>
      <w:r>
        <w:t xml:space="preserve"> </w:t>
      </w:r>
      <w:r>
        <w:t xml:space="preserve">Chef Configuration Management Platform</w:t>
      </w:r>
    </w:p>
    <w:p>
      <w:pPr>
        <w:pStyle w:val="BodyText"/>
      </w:pPr>
      <w:r>
        <w:rPr>
          <w:bCs/>
          <w:b/>
        </w:rPr>
        <w:t xml:space="preserve">Review Type:</w:t>
      </w:r>
      <w:r>
        <w:t xml:space="preserve"> </w:t>
      </w:r>
      <w:r>
        <w:t xml:space="preserve">Technical Peer Review &amp; Operational Assessment</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DevOps Engineering Team, Lyon Office</w:t>
      </w:r>
    </w:p>
    <w:bookmarkStart w:id="20" w:name="executive-summary"/>
    <w:p>
      <w:pPr>
        <w:pStyle w:val="Heading2"/>
      </w:pPr>
      <w:r>
        <w:t xml:space="preserve">1. Executive Summary</w:t>
      </w:r>
    </w:p>
    <w:p>
      <w:pPr>
        <w:pStyle w:val="FirstParagraph"/>
      </w:pPr>
      <w:r>
        <w:t xml:space="preserve">This Peer Review Report provides a comprehensive technical assessment of the</w:t>
      </w:r>
      <w:r>
        <w:t xml:space="preserve"> </w:t>
      </w:r>
      <w:r>
        <w:rPr>
          <w:bCs/>
          <w:b/>
        </w:rPr>
        <w:t xml:space="preserve">Chef</w:t>
      </w:r>
      <w:r>
        <w:t xml:space="preserve"> </w:t>
      </w:r>
      <w:r>
        <w:t xml:space="preserve">infrastructure automation framework currently deployed within the</w:t>
      </w:r>
      <w:r>
        <w:t xml:space="preserve"> </w:t>
      </w:r>
      <w:r>
        <w:rPr>
          <w:bCs/>
          <w:b/>
        </w:rPr>
        <w:t xml:space="preserve">France Lyon</w:t>
      </w:r>
      <w:r>
        <w:t xml:space="preserve"> </w:t>
      </w:r>
      <w:r>
        <w:t xml:space="preserve">data center operations. As the Lyon office continues to scale its digital services, the reliance on robust configuration management has become critical. This review evaluates the current implementation of Chef, focusing on its alignment with local operational requirements, compliance with French data sovereignty standards, and overall architectural efficiency. The objective is to ensure that the Chef ecosystem supports the high-availability needs of the Lyon region while maintaining security and performance benchmarks.</w:t>
      </w:r>
    </w:p>
    <w:bookmarkEnd w:id="20"/>
    <w:bookmarkStart w:id="21" w:name="context-and-scope"/>
    <w:p>
      <w:pPr>
        <w:pStyle w:val="Heading2"/>
      </w:pPr>
      <w:r>
        <w:t xml:space="preserve">2. Context and Scope</w:t>
      </w:r>
    </w:p>
    <w:p>
      <w:pPr>
        <w:pStyle w:val="FirstParagraph"/>
      </w:pPr>
      <w:r>
        <w:t xml:space="preserve">The</w:t>
      </w:r>
      <w:r>
        <w:t xml:space="preserve"> </w:t>
      </w:r>
      <w:r>
        <w:rPr>
          <w:bCs/>
          <w:b/>
        </w:rPr>
        <w:t xml:space="preserve">France Lyon</w:t>
      </w:r>
      <w:r>
        <w:t xml:space="preserve"> </w:t>
      </w:r>
      <w:r>
        <w:t xml:space="preserve">office serves as a pivotal hub for our European operations. The infrastructure here manages a diverse mix of legacy applications and modern microservices. The adoption of</w:t>
      </w:r>
      <w:r>
        <w:t xml:space="preserve"> </w:t>
      </w:r>
      <w:r>
        <w:rPr>
          <w:bCs/>
          <w:b/>
        </w:rPr>
        <w:t xml:space="preserve">Chef</w:t>
      </w:r>
      <w:r>
        <w:t xml:space="preserve"> </w:t>
      </w:r>
      <w:r>
        <w:t xml:space="preserve">was intended to standardize server configurations, reduce manual intervention, and accelerate deployment cycles. This Peer Review Report examines the Chef Server, Workstations, and Nodes currently active in the Lyon environment.</w:t>
      </w:r>
    </w:p>
    <w:p>
      <w:pPr>
        <w:pStyle w:val="BodyText"/>
      </w:pPr>
      <w:r>
        <w:t xml:space="preserve">The scope of this review includes the analysis of Cookbooks, Roles, Environments, and the integration of Chef with local CI/CD pipelines. Special attention is given to how the Chef infrastructure handles the specific latency and connectivity characteristics of the Lyon network topology.</w:t>
      </w:r>
    </w:p>
    <w:bookmarkEnd w:id="21"/>
    <w:bookmarkStart w:id="25" w:name="Xdf646632fefa522cab73a7159ad0ef8dd8a2b66"/>
    <w:p>
      <w:pPr>
        <w:pStyle w:val="Heading2"/>
      </w:pPr>
      <w:r>
        <w:t xml:space="preserve">3. Technical Assessment of Chef Implementation</w:t>
      </w:r>
    </w:p>
    <w:bookmarkStart w:id="22" w:name="architecture-and-scalability"/>
    <w:p>
      <w:pPr>
        <w:pStyle w:val="Heading3"/>
      </w:pPr>
      <w:r>
        <w:t xml:space="preserve">3.1 Architecture and Scalability</w:t>
      </w:r>
    </w:p>
    <w:p>
      <w:pPr>
        <w:pStyle w:val="FirstParagraph"/>
      </w:pPr>
      <w:r>
        <w:t xml:space="preserve">The current Chef Server deployment in</w:t>
      </w:r>
      <w:r>
        <w:t xml:space="preserve"> </w:t>
      </w:r>
      <w:r>
        <w:rPr>
          <w:bCs/>
          <w:b/>
        </w:rPr>
        <w:t xml:space="preserve">France Lyon</w:t>
      </w:r>
      <w:r>
        <w:t xml:space="preserve"> </w:t>
      </w:r>
      <w:r>
        <w:t xml:space="preserve">is configured as a high-availability cluster. This is a positive finding, as it ensures resilience against hardware failures. However, the Peer Review Report identifies that the load balancing strategy between the Chef Server nodes could be optimized. Currently, the round-robin DNS method is used, which does not account for node health or load. Implementing a more sophisticated load balancer, such as HAProxy, would improve the reliability of Chef client communications across the Lyon data center.</w:t>
      </w:r>
    </w:p>
    <w:p>
      <w:pPr>
        <w:pStyle w:val="BodyText"/>
      </w:pPr>
      <w:r>
        <w:t xml:space="preserve">Furthermore, the scalability of the Chef infrastructure is adequate for the current number of nodes. However, as the Lyon office plans to expand its cloud footprint, the Chef Server's database performance must be monitored. The review recommends implementing read-replicas for the Chef database to handle the increasing volume of state data generated by the growing number of nodes.</w:t>
      </w:r>
    </w:p>
    <w:bookmarkEnd w:id="22"/>
    <w:bookmarkStart w:id="23" w:name="cookbook-quality-and-maintainability"/>
    <w:p>
      <w:pPr>
        <w:pStyle w:val="Heading3"/>
      </w:pPr>
      <w:r>
        <w:t xml:space="preserve">3.2 Cookbook Quality and Maintainability</w:t>
      </w:r>
    </w:p>
    <w:p>
      <w:pPr>
        <w:pStyle w:val="FirstParagraph"/>
      </w:pPr>
      <w:r>
        <w:t xml:space="preserve">A significant portion of this Peer Review Report is dedicated to the quality of the Cookbooks managed by the Lyon team. The code review reveals that while the core Cookbooks are functional, there is a lack of consistency in coding standards. Some Cookbooks utilize outdated resource types, which may lead to compatibility issues with future versions of Chef.</w:t>
      </w:r>
    </w:p>
    <w:p>
      <w:pPr>
        <w:pStyle w:val="BodyText"/>
      </w:pPr>
      <w:r>
        <w:t xml:space="preserve">Additionally, the documentation within the Cookbooks is insufficient. For a team operating in</w:t>
      </w:r>
      <w:r>
        <w:t xml:space="preserve"> </w:t>
      </w:r>
      <w:r>
        <w:rPr>
          <w:bCs/>
          <w:b/>
        </w:rPr>
        <w:t xml:space="preserve">France Lyon</w:t>
      </w:r>
      <w:r>
        <w:t xml:space="preserve">, where knowledge sharing is essential, clear documentation is vital. The review recommends enforcing a strict documentation policy, including README files for each Cookbook and inline comments for complex logic. This will facilitate onboarding of new engineers and reduce the risk of configuration drift.</w:t>
      </w:r>
    </w:p>
    <w:bookmarkEnd w:id="23"/>
    <w:bookmarkStart w:id="24" w:name="security-and-compliance"/>
    <w:p>
      <w:pPr>
        <w:pStyle w:val="Heading3"/>
      </w:pPr>
      <w:r>
        <w:t xml:space="preserve">3.3 Security and Compliance</w:t>
      </w:r>
    </w:p>
    <w:p>
      <w:pPr>
        <w:pStyle w:val="FirstParagraph"/>
      </w:pPr>
      <w:r>
        <w:t xml:space="preserve">Security is a paramount concern for any infrastructure in</w:t>
      </w:r>
      <w:r>
        <w:t xml:space="preserve"> </w:t>
      </w:r>
      <w:r>
        <w:rPr>
          <w:bCs/>
          <w:b/>
        </w:rPr>
        <w:t xml:space="preserve">France Lyon</w:t>
      </w:r>
      <w:r>
        <w:t xml:space="preserve">, given the stringent data protection regulations in France and the EU. The Peer Review Report confirms that the Chef infrastructure is configured to use encrypted communications (HTTPS) between clients and the server. However, the review identified that some sensitive data, such as API keys and database passwords, are still hardcoded in certain Cookbooks.</w:t>
      </w:r>
    </w:p>
    <w:p>
      <w:pPr>
        <w:pStyle w:val="BodyText"/>
      </w:pPr>
      <w:r>
        <w:t xml:space="preserve">To address this, the implementation of Chef Vault or an external secrets management solution is strongly recommended. This will ensure that sensitive information is encrypted at rest and only decrypted on the target nodes during the Chef run. Furthermore, the review suggests implementing role-based access control (RBAC) within Chef to restrict access to sensitive environments and Cookbooks, aligning with the principle of least privilege.</w:t>
      </w:r>
    </w:p>
    <w:bookmarkEnd w:id="24"/>
    <w:bookmarkEnd w:id="25"/>
    <w:bookmarkStart w:id="26" w:name="operational-efficiency-in-france-lyon"/>
    <w:p>
      <w:pPr>
        <w:pStyle w:val="Heading2"/>
      </w:pPr>
      <w:r>
        <w:t xml:space="preserve">4. Operational Efficiency in France Lyon</w:t>
      </w:r>
    </w:p>
    <w:p>
      <w:pPr>
        <w:pStyle w:val="FirstParagraph"/>
      </w:pPr>
      <w:r>
        <w:t xml:space="preserve">The operational efficiency of the</w:t>
      </w:r>
      <w:r>
        <w:t xml:space="preserve"> </w:t>
      </w:r>
      <w:r>
        <w:rPr>
          <w:bCs/>
          <w:b/>
        </w:rPr>
        <w:t xml:space="preserve">Chef</w:t>
      </w:r>
      <w:r>
        <w:t xml:space="preserve"> </w:t>
      </w:r>
      <w:r>
        <w:t xml:space="preserve">platform in</w:t>
      </w:r>
      <w:r>
        <w:t xml:space="preserve"> </w:t>
      </w:r>
      <w:r>
        <w:rPr>
          <w:bCs/>
          <w:b/>
        </w:rPr>
        <w:t xml:space="preserve">France Lyon</w:t>
      </w:r>
      <w:r>
        <w:t xml:space="preserve"> </w:t>
      </w:r>
      <w:r>
        <w:t xml:space="preserve">is generally high. The automation of server provisioning has significantly reduced the time required to deploy new services. However, the Peer Review Report notes that the Chef client run times have been increasing over the past few months. This is likely due to the growing complexity of the Cookbooks and the number of resources being managed.</w:t>
      </w:r>
    </w:p>
    <w:p>
      <w:pPr>
        <w:pStyle w:val="BodyText"/>
      </w:pPr>
      <w:r>
        <w:t xml:space="preserve">To mitigate this, the review recommends optimizing the Cookbooks by reducing the number of unnecessary resources and leveraging lazy evaluation where possible. Additionally, implementing a more granular scheduling strategy for Chef runs could help distribute the load and reduce the impact on production systems during peak hours.</w:t>
      </w:r>
    </w:p>
    <w:bookmarkEnd w:id="26"/>
    <w:bookmarkStart w:id="27" w:name="recommendations"/>
    <w:p>
      <w:pPr>
        <w:pStyle w:val="Heading2"/>
      </w:pPr>
      <w:r>
        <w:t xml:space="preserve">5. Recommendations</w:t>
      </w:r>
    </w:p>
    <w:p>
      <w:pPr>
        <w:numPr>
          <w:ilvl w:val="0"/>
          <w:numId w:val="1001"/>
        </w:numPr>
        <w:pStyle w:val="Compact"/>
      </w:pPr>
      <w:r>
        <w:rPr>
          <w:bCs/>
          <w:b/>
        </w:rPr>
        <w:t xml:space="preserve">Optimize Load Balancing:</w:t>
      </w:r>
      <w:r>
        <w:t xml:space="preserve"> </w:t>
      </w:r>
      <w:r>
        <w:t xml:space="preserve">Replace round-robin DNS with a health-aware load balancer for the Chef Server cluster in Lyon.</w:t>
      </w:r>
    </w:p>
    <w:p>
      <w:pPr>
        <w:numPr>
          <w:ilvl w:val="0"/>
          <w:numId w:val="1001"/>
        </w:numPr>
        <w:pStyle w:val="Compact"/>
      </w:pPr>
      <w:r>
        <w:rPr>
          <w:bCs/>
          <w:b/>
        </w:rPr>
        <w:t xml:space="preserve">Enhance Security:</w:t>
      </w:r>
      <w:r>
        <w:t xml:space="preserve"> </w:t>
      </w:r>
      <w:r>
        <w:t xml:space="preserve">Implement Chef Vault or an external secrets manager to eliminate hardcoded sensitive data in Cookbooks.</w:t>
      </w:r>
    </w:p>
    <w:p>
      <w:pPr>
        <w:numPr>
          <w:ilvl w:val="0"/>
          <w:numId w:val="1001"/>
        </w:numPr>
        <w:pStyle w:val="Compact"/>
      </w:pPr>
      <w:r>
        <w:rPr>
          <w:bCs/>
          <w:b/>
        </w:rPr>
        <w:t xml:space="preserve">Improve Documentation:</w:t>
      </w:r>
      <w:r>
        <w:t xml:space="preserve"> </w:t>
      </w:r>
      <w:r>
        <w:t xml:space="preserve">Enforce a strict documentation policy for all Cookbooks to facilitate knowledge sharing within the Lyon team.</w:t>
      </w:r>
    </w:p>
    <w:p>
      <w:pPr>
        <w:numPr>
          <w:ilvl w:val="0"/>
          <w:numId w:val="1001"/>
        </w:numPr>
        <w:pStyle w:val="Compact"/>
      </w:pPr>
      <w:r>
        <w:rPr>
          <w:bCs/>
          <w:b/>
        </w:rPr>
        <w:t xml:space="preserve">Optimize Performance:</w:t>
      </w:r>
      <w:r>
        <w:t xml:space="preserve"> </w:t>
      </w:r>
      <w:r>
        <w:t xml:space="preserve">Review and optimize Cookbooks to reduce Chef client run times and implement granular scheduling.</w:t>
      </w:r>
    </w:p>
    <w:p>
      <w:pPr>
        <w:numPr>
          <w:ilvl w:val="0"/>
          <w:numId w:val="1001"/>
        </w:numPr>
        <w:pStyle w:val="Compact"/>
      </w:pPr>
      <w:r>
        <w:rPr>
          <w:bCs/>
          <w:b/>
        </w:rPr>
        <w:t xml:space="preserve">Database Scaling:</w:t>
      </w:r>
      <w:r>
        <w:t xml:space="preserve"> </w:t>
      </w:r>
      <w:r>
        <w:t xml:space="preserve">Plan for database read-replicas to support future growth in the number of Chef nodes.</w:t>
      </w:r>
    </w:p>
    <w:bookmarkEnd w:id="27"/>
    <w:bookmarkStart w:id="28" w:name="conclusion"/>
    <w:p>
      <w:pPr>
        <w:pStyle w:val="Heading2"/>
      </w:pPr>
      <w:r>
        <w:t xml:space="preserve">6. Conclusion</w:t>
      </w:r>
    </w:p>
    <w:p>
      <w:pPr>
        <w:pStyle w:val="FirstParagraph"/>
      </w:pPr>
      <w:r>
        <w:t xml:space="preserve">This Peer Review Report concludes that the</w:t>
      </w:r>
      <w:r>
        <w:t xml:space="preserve"> </w:t>
      </w:r>
      <w:r>
        <w:rPr>
          <w:bCs/>
          <w:b/>
        </w:rPr>
        <w:t xml:space="preserve">Chef</w:t>
      </w:r>
      <w:r>
        <w:t xml:space="preserve"> </w:t>
      </w:r>
      <w:r>
        <w:t xml:space="preserve">infrastructure in</w:t>
      </w:r>
      <w:r>
        <w:t xml:space="preserve"> </w:t>
      </w:r>
      <w:r>
        <w:rPr>
          <w:bCs/>
          <w:b/>
        </w:rPr>
        <w:t xml:space="preserve">France Lyon</w:t>
      </w:r>
      <w:r>
        <w:t xml:space="preserve"> </w:t>
      </w:r>
      <w:r>
        <w:t xml:space="preserve">is a robust and effective solution for configuration management. However, there are areas for improvement, particularly in security, documentation, and performance optimization. By addressing the recommendations outlined in this report, the Lyon team can ensure that their Chef infrastructure remains scalable, secure, and efficient, supporting the ongoing growth and success of their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France Lyon</dc:title>
  <dc:creator/>
  <dc:language>en</dc:language>
  <cp:keywords/>
  <dcterms:created xsi:type="dcterms:W3CDTF">2026-10-10T06:17:18Z</dcterms:created>
  <dcterms:modified xsi:type="dcterms:W3CDTF">2026-10-10T06:17:18Z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