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India</w:t>
      </w:r>
      <w:r>
        <w:t xml:space="preserve"> </w:t>
      </w:r>
      <w:r>
        <w:t xml:space="preserve">New</w:t>
      </w:r>
      <w:r>
        <w:t xml:space="preserve"> </w:t>
      </w:r>
      <w:r>
        <w:t xml:space="preserve">Delhi</w:t>
      </w:r>
    </w:p>
    <w:bookmarkStart w:id="32" w:name="Xa1578ee7348aeb93c9be067ca83a9e2c12ad0bf"/>
    <w:p>
      <w:pPr>
        <w:pStyle w:val="Heading1"/>
      </w:pPr>
      <w:r>
        <w:t xml:space="preserve">Peer Review Report: Chef Infrastructure Automation</w:t>
      </w:r>
    </w:p>
    <w:p>
      <w:pPr>
        <w:pStyle w:val="FirstParagraph"/>
      </w:pPr>
      <w:r>
        <w:rPr>
          <w:bCs/>
          <w:b/>
        </w:rPr>
        <w:t xml:space="preserve">Subject:</w:t>
      </w:r>
      <w:r>
        <w:t xml:space="preserve"> </w:t>
      </w:r>
      <w:r>
        <w:t xml:space="preserve">Evaluation of Chef Configuration Management for Enterprise Deployment</w:t>
      </w:r>
    </w:p>
    <w:p>
      <w:pPr>
        <w:pStyle w:val="BodyText"/>
      </w:pPr>
      <w:r>
        <w:rPr>
          <w:bCs/>
          <w:b/>
        </w:rPr>
        <w:t xml:space="preserve">Location Context:</w:t>
      </w:r>
      <w:r>
        <w:t xml:space="preserve"> </w:t>
      </w:r>
      <w:r>
        <w:t xml:space="preserve">India New Delhi Operations Center</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DevOps Engineering Team</w:t>
      </w:r>
    </w:p>
    <w:p>
      <w:pPr>
        <w:pStyle w:val="BodyText"/>
      </w:pP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provides a comprehensive technical assessment of the Chef configuration management tool as a primary infrastructure automation solution for our expanding operations in India New Delhi. As the organization scales its data center footprint and cloud presence within the National Capital Region (NCR), the need for robust, scalable, and compliant infrastructure as code (IaC) has become paramount. This report evaluates Chef's suitability, performance, and strategic alignment with the specific operational requirements of the India New Delhi market.</w:t>
      </w:r>
    </w:p>
    <w:p>
      <w:pPr>
        <w:pStyle w:val="BodyText"/>
      </w:pPr>
      <w:r>
        <w:t xml:space="preserve">The review concludes that Chef offers a mature, Ruby-based ecosystem that aligns well with the complex, multi-cloud environments typical of modern enterprises operating out of India New Delhi. However, specific considerations regarding local compliance, latency, and talent acquisition must be addressed to ensure successful adoption.</w:t>
      </w:r>
    </w:p>
    <w:bookmarkEnd w:id="20"/>
    <w:bookmarkStart w:id="21" w:name="Xaf29ccd32558cbe0b8bc6c8978bd3828af1121e"/>
    <w:p>
      <w:pPr>
        <w:pStyle w:val="Heading2"/>
      </w:pPr>
      <w:r>
        <w:t xml:space="preserve">2. Contextual Analysis: India New Delhi Operations</w:t>
      </w:r>
    </w:p>
    <w:p>
      <w:pPr>
        <w:pStyle w:val="FirstParagraph"/>
      </w:pPr>
      <w:r>
        <w:t xml:space="preserve">Deploying infrastructure automation in India New Delhi presents unique challenges and opportunities. The region serves as a major hub for financial services, government technology initiatives, and large-scale enterprise IT. Consequently, the infrastructure must support high availability, strict data sovereignty requirements, and integration with local cloud providers as well as global hyperscalers like AWS and Azure, which have significant regions in Mumbai and Hyderabad but are heavily utilized by New Delhi-based teams.</w:t>
      </w:r>
    </w:p>
    <w:p>
      <w:pPr>
        <w:pStyle w:val="BodyText"/>
      </w:pPr>
      <w:r>
        <w:t xml:space="preserve">The operational environment in India New Delhi is characterized by a rapid pace of digital transformation. Teams are required to manage heterogeneous environments, ranging from legacy on-premise servers in local data centers to containerized microservices in the cloud. Chef's agent-based architecture is particularly relevant here, as it allows for consistent management across these diverse environments, ensuring that the configuration state in a New Delhi server room matches that of a cloud instance in Mumbai or Singapore.</w:t>
      </w:r>
    </w:p>
    <w:bookmarkEnd w:id="21"/>
    <w:bookmarkStart w:id="25" w:name="technical-evaluation-of-chef"/>
    <w:p>
      <w:pPr>
        <w:pStyle w:val="Heading2"/>
      </w:pPr>
      <w:r>
        <w:t xml:space="preserve">3. Technical Evaluation of Chef</w:t>
      </w:r>
    </w:p>
    <w:bookmarkStart w:id="22" w:name="architecture-and-scalability"/>
    <w:p>
      <w:pPr>
        <w:pStyle w:val="Heading3"/>
      </w:pPr>
      <w:r>
        <w:t xml:space="preserve">3.1 Architecture and Scalability</w:t>
      </w:r>
    </w:p>
    <w:p>
      <w:pPr>
        <w:pStyle w:val="FirstParagraph"/>
      </w:pPr>
      <w:r>
        <w:t xml:space="preserve">Chef utilizes a client-server architecture where the Chef Server acts as the central repository for configuration data, and Chef Clients (agents) run on the nodes to be managed. For the India New Delhi deployment, this architecture proves advantageous. The centralized server can be hosted within a local data center to ensure low latency for the Chef Clients distributed across the NCR region. This reduces the overhead of configuration pushes and ensures that compliance checks are performed efficiently.</w:t>
      </w:r>
    </w:p>
    <w:p>
      <w:pPr>
        <w:pStyle w:val="BodyText"/>
      </w:pPr>
      <w:r>
        <w:t xml:space="preserve">Scalability is a critical factor. Chef is designed to handle tens of thousands of nodes. Given the projected growth of our infrastructure in India New Delhi, Chef's ability to scale horizontally ensures that the automation framework will not become a bottleneck as we onboard more servers and services.</w:t>
      </w:r>
    </w:p>
    <w:bookmarkEnd w:id="22"/>
    <w:bookmarkStart w:id="23" w:name="ruby-based-dsl-and-community-support"/>
    <w:p>
      <w:pPr>
        <w:pStyle w:val="Heading3"/>
      </w:pPr>
      <w:r>
        <w:t xml:space="preserve">3.2 Ruby-Based DSL and Community Support</w:t>
      </w:r>
    </w:p>
    <w:p>
      <w:pPr>
        <w:pStyle w:val="FirstParagraph"/>
      </w:pPr>
      <w:r>
        <w:t xml:space="preserve">Chef uses a Ruby-based Domain Specific Language (DSL) for writing recipes and cookbooks. This is a significant advantage for our engineering teams in India New Delhi, where Ruby on Rails has a strong historical presence and a large talent pool. The readability of the DSL allows for clear documentation of infrastructure intent, which is crucial for maintaining compliance with local regulatory standards.</w:t>
      </w:r>
    </w:p>
    <w:p>
      <w:pPr>
        <w:pStyle w:val="BodyText"/>
      </w:pPr>
      <w:r>
        <w:t xml:space="preserve">Furthermore, the Chef Supermarket provides a vast library of community-contributed cookbooks. This accelerates the deployment of common services (e.g., Nginx, PostgreSQL, Docker) and reduces the development burden on our local teams.</w:t>
      </w:r>
    </w:p>
    <w:bookmarkEnd w:id="23"/>
    <w:bookmarkStart w:id="24" w:name="compliance-and-security"/>
    <w:p>
      <w:pPr>
        <w:pStyle w:val="Heading3"/>
      </w:pPr>
      <w:r>
        <w:t xml:space="preserve">3.3 Compliance and Security</w:t>
      </w:r>
    </w:p>
    <w:p>
      <w:pPr>
        <w:pStyle w:val="FirstParagraph"/>
      </w:pPr>
      <w:r>
        <w:t xml:space="preserve">Security is a top priority for operations in India New Delhi, especially given the stringent data protection laws. Chef InSpec, a testing framework included in the Chef ecosystem, allows us to define compliance policies as code. We can create profiles that enforce security standards specific to Indian regulations, such as data encryption at rest and in transit, and audit these configurations continuously. This capability is essential for maintaining trust with clients and partners in the region.</w:t>
      </w:r>
    </w:p>
    <w:bookmarkEnd w:id="24"/>
    <w:bookmarkEnd w:id="25"/>
    <w:bookmarkStart w:id="29" w:name="strategic-considerations-and-challenges"/>
    <w:p>
      <w:pPr>
        <w:pStyle w:val="Heading2"/>
      </w:pPr>
      <w:r>
        <w:t xml:space="preserve">4. Strategic Considerations and Challenges</w:t>
      </w:r>
    </w:p>
    <w:bookmarkStart w:id="26" w:name="talent-acquisition-and-training"/>
    <w:p>
      <w:pPr>
        <w:pStyle w:val="Heading3"/>
      </w:pPr>
      <w:r>
        <w:t xml:space="preserve">4.1 Talent Acquisition and Training</w:t>
      </w:r>
    </w:p>
    <w:p>
      <w:pPr>
        <w:pStyle w:val="FirstParagraph"/>
      </w:pPr>
      <w:r>
        <w:t xml:space="preserve">While the talent pool for Ruby developers in India New Delhi is robust, specialized Chef expertise may require targeted training. The organization must invest in upskilling its DevOps engineers to master Chef's concepts, such as resources, providers, and run lists. However, the logical structure of Chef makes it accessible to engineers with a background in systems administration or software development.</w:t>
      </w:r>
    </w:p>
    <w:bookmarkEnd w:id="26"/>
    <w:bookmarkStart w:id="27" w:name="network-latency-and-connectivity"/>
    <w:p>
      <w:pPr>
        <w:pStyle w:val="Heading3"/>
      </w:pPr>
      <w:r>
        <w:t xml:space="preserve">4.2 Network Latency and Connectivity</w:t>
      </w:r>
    </w:p>
    <w:p>
      <w:pPr>
        <w:pStyle w:val="FirstParagraph"/>
      </w:pPr>
      <w:r>
        <w:t xml:space="preserve">Network connectivity in India New Delhi can be variable. To mitigate potential latency issues between the Chef Server and remote nodes, it is recommended to deploy a local Chef Server instance within the primary data center. Additionally, using Chef Workstation for local development and testing can reduce dependency on network connectivity during the cookbook development phase.</w:t>
      </w:r>
    </w:p>
    <w:bookmarkEnd w:id="27"/>
    <w:bookmarkStart w:id="28" w:name="cost-implications"/>
    <w:p>
      <w:pPr>
        <w:pStyle w:val="Heading3"/>
      </w:pPr>
      <w:r>
        <w:t xml:space="preserve">4.3 Cost Implications</w:t>
      </w:r>
    </w:p>
    <w:p>
      <w:pPr>
        <w:pStyle w:val="FirstParagraph"/>
      </w:pPr>
      <w:r>
        <w:t xml:space="preserve">Chef offers both open-source and enterprise editions. For the India New Delhi operations, the enterprise edition may be justified due to the need for advanced features like policy management, enhanced security, and dedicated support. However, a cost-benefit analysis should be conducted to ensure that the investment aligns with the operational budget.</w:t>
      </w:r>
    </w:p>
    <w:bookmarkEnd w:id="28"/>
    <w:bookmarkEnd w:id="29"/>
    <w:bookmarkStart w:id="30" w:name="recommendations"/>
    <w:p>
      <w:pPr>
        <w:pStyle w:val="Heading2"/>
      </w:pPr>
      <w:r>
        <w:t xml:space="preserve">5. Recommendations</w:t>
      </w:r>
    </w:p>
    <w:p>
      <w:pPr>
        <w:numPr>
          <w:ilvl w:val="0"/>
          <w:numId w:val="1001"/>
        </w:numPr>
        <w:pStyle w:val="Compact"/>
      </w:pPr>
      <w:r>
        <w:rPr>
          <w:bCs/>
          <w:b/>
        </w:rPr>
        <w:t xml:space="preserve">Adopt Chef Enterprise:</w:t>
      </w:r>
      <w:r>
        <w:t xml:space="preserve"> </w:t>
      </w:r>
      <w:r>
        <w:t xml:space="preserve">Leverage the advanced compliance and security features to meet local regulatory requirements in India New Delhi.</w:t>
      </w:r>
    </w:p>
    <w:p>
      <w:pPr>
        <w:numPr>
          <w:ilvl w:val="0"/>
          <w:numId w:val="1001"/>
        </w:numPr>
        <w:pStyle w:val="Compact"/>
      </w:pPr>
      <w:r>
        <w:rPr>
          <w:bCs/>
          <w:b/>
        </w:rPr>
        <w:t xml:space="preserve">Local Deployment:</w:t>
      </w:r>
      <w:r>
        <w:t xml:space="preserve"> </w:t>
      </w:r>
      <w:r>
        <w:t xml:space="preserve">Host the Chef Server within a local data center to minimize latency and ensure data sovereignty.</w:t>
      </w:r>
    </w:p>
    <w:p>
      <w:pPr>
        <w:numPr>
          <w:ilvl w:val="0"/>
          <w:numId w:val="1001"/>
        </w:numPr>
        <w:pStyle w:val="Compact"/>
      </w:pPr>
      <w:r>
        <w:rPr>
          <w:bCs/>
          <w:b/>
        </w:rPr>
        <w:t xml:space="preserve">Training Program:</w:t>
      </w:r>
      <w:r>
        <w:t xml:space="preserve"> </w:t>
      </w:r>
      <w:r>
        <w:t xml:space="preserve">Implement a structured training program for DevOps teams in India New Delhi to build internal Chef expertise.</w:t>
      </w:r>
    </w:p>
    <w:p>
      <w:pPr>
        <w:numPr>
          <w:ilvl w:val="0"/>
          <w:numId w:val="1001"/>
        </w:numPr>
        <w:pStyle w:val="Compact"/>
      </w:pPr>
      <w:r>
        <w:rPr>
          <w:bCs/>
          <w:b/>
        </w:rPr>
        <w:t xml:space="preserve">Integration with CI/CD:</w:t>
      </w:r>
      <w:r>
        <w:t xml:space="preserve"> </w:t>
      </w:r>
      <w:r>
        <w:t xml:space="preserve">Integrate Chef with existing CI/CD pipelines to automate the testing and deployment of cookbooks, ensuring rapid and reliable infrastructure changes.</w:t>
      </w:r>
    </w:p>
    <w:p>
      <w:pPr>
        <w:numPr>
          <w:ilvl w:val="0"/>
          <w:numId w:val="1001"/>
        </w:numPr>
        <w:pStyle w:val="Compact"/>
      </w:pPr>
      <w:r>
        <w:rPr>
          <w:bCs/>
          <w:b/>
        </w:rPr>
        <w:t xml:space="preserve">Compliance as Code:</w:t>
      </w:r>
      <w:r>
        <w:t xml:space="preserve"> </w:t>
      </w:r>
      <w:r>
        <w:t xml:space="preserve">Develop InSpec profiles tailored to Indian regulatory standards to automate compliance checks.</w:t>
      </w:r>
    </w:p>
    <w:bookmarkEnd w:id="30"/>
    <w:bookmarkStart w:id="31" w:name="conclusion"/>
    <w:p>
      <w:pPr>
        <w:pStyle w:val="Heading2"/>
      </w:pPr>
      <w:r>
        <w:t xml:space="preserve">6. Conclusion</w:t>
      </w:r>
    </w:p>
    <w:p>
      <w:pPr>
        <w:pStyle w:val="FirstParagraph"/>
      </w:pPr>
      <w:r>
        <w:t xml:space="preserve">This Peer Review Report affirms that Chef is a highly suitable configuration management tool for the organization's infrastructure needs in India New Delhi. Its scalability, robust ecosystem, and strong compliance capabilities make it an ideal choice for managing complex, multi-cloud environments. By addressing the specific challenges related to talent, network latency, and cost, the organization can successfully deploy Chef to drive operational efficiency, ensure security, and support rapid growth in the India New Delhi market. The recommendation is to proceed with the adoption of Chef, with a focus on local deployment and comprehensive team training.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India New Delhi</dc:title>
  <dc:creator/>
  <dc:language>en</dc:language>
  <cp:keywords/>
  <dcterms:created xsi:type="dcterms:W3CDTF">2026-10-10T08:50:29Z</dcterms:created>
  <dcterms:modified xsi:type="dcterms:W3CDTF">2026-10-10T08:50:29Z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