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Iraq</w:t>
      </w:r>
      <w:r>
        <w:t xml:space="preserve"> </w:t>
      </w:r>
      <w:r>
        <w:t xml:space="preserve">Baghdad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Chef Configuration Management</w:t>
      </w:r>
      <w:r>
        <w:br/>
      </w:r>
      <w:r>
        <w:rPr>
          <w:bCs/>
          <w:b/>
        </w:rPr>
        <w:t xml:space="preserve">Region:</w:t>
      </w:r>
      <w:r>
        <w:t xml:space="preserve"> </w:t>
      </w:r>
      <w:r>
        <w:t xml:space="preserve">Iraq Baghdad</w:t>
      </w:r>
    </w:p>
    <w:p>
      <w:pPr>
        <w:pStyle w:val="BodyText"/>
      </w:pP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Status:</w:t>
      </w:r>
      <w:r>
        <w:t xml:space="preserve"> </w:t>
      </w:r>
      <w:r>
        <w:t xml:space="preserve">Final</w:t>
      </w:r>
    </w:p>
    <w:bookmarkStart w:id="31" w:name="X31ccd55e314b91b47c074ed56a13b0c5078b92a"/>
    <w:p>
      <w:pPr>
        <w:pStyle w:val="Heading1"/>
      </w:pPr>
      <w:r>
        <w:t xml:space="preserve">Peer Review Report: Chef Infrastructure Automation in Iraq Baghdad</w:t>
      </w:r>
    </w:p>
    <w:p>
      <w:pPr>
        <w:pStyle w:val="FirstParagraph"/>
      </w:pPr>
      <w:r>
        <w:t xml:space="preserve">This Peer Review Report provides a comprehensive technical assessment of the Chef configuration management tool as it pertains to the specific operational environment of Iraq Baghdad. The review evaluates the suitability, performance, and strategic alignment of Chef for managing IT infrastructure within the unique constraints and opportunities present in the Baghdad region. The scope of this document covers network reliability, security compliance, local talent availability, and the architectural fit of Chef for modernizing data centers in Iraq.</w:t>
      </w:r>
    </w:p>
    <w:bookmarkStart w:id="20" w:name="executive-summary"/>
    <w:p>
      <w:pPr>
        <w:pStyle w:val="Heading2"/>
      </w:pPr>
      <w:r>
        <w:t xml:space="preserve">1. Executive Summary</w:t>
      </w:r>
    </w:p>
    <w:p>
      <w:pPr>
        <w:pStyle w:val="FirstParagraph"/>
      </w:pPr>
      <w:r>
        <w:t xml:space="preserve">The implementation of Chef in Iraq Baghdad represents a significant step toward infrastructure as code (IaC) and automated system management. This peer review concludes that Chef is a robust solution for the region, provided that specific architectural adjustments are made to account for intermittent connectivity and localized compliance requirements. The tool's agent-based architecture offers distinct advantages for maintaining consistency across distributed servers in Baghdad, ensuring that critical services remain stable despite external environmental challenges.</w:t>
      </w:r>
    </w:p>
    <w:bookmarkEnd w:id="20"/>
    <w:bookmarkStart w:id="21" w:name="X0b0dfe9a694eb5738dc7b10c72af49b52c81937"/>
    <w:p>
      <w:pPr>
        <w:pStyle w:val="Heading2"/>
      </w:pPr>
      <w:r>
        <w:t xml:space="preserve">2. Contextual Analysis: The Iraq Baghdad Environment</w:t>
      </w:r>
    </w:p>
    <w:p>
      <w:pPr>
        <w:pStyle w:val="FirstParagraph"/>
      </w:pPr>
      <w:r>
        <w:t xml:space="preserve">Deploying enterprise-grade automation tools in Iraq Baghdad requires a nuanced understanding of the local technical landscape. The region is characterized by a rapidly growing digital economy, yet it faces challenges related to power stability and internet connectivity latency. Furthermore, the regulatory environment in Iraq is evolving, with increasing emphasis on data sovereignty and cybersecurity.</w:t>
      </w:r>
    </w:p>
    <w:p>
      <w:pPr>
        <w:pStyle w:val="BodyText"/>
      </w:pPr>
      <w:r>
        <w:t xml:space="preserve">In this context, Chef must be evaluated not just as a software tool, but as an enabler of resilience. The review highlights that the ability of Chef to operate in "offline" or "low-bandwidth" modes is critical. The peer review panel assessed how Chef handles recipe synchronization when connectivity between the Chef Server and nodes in Baghdad fluctuates. The findings indicate that Chef's pull-based model is superior to push-based alternatives for this specific geography, as it reduces the load on central servers and allows nodes to update when connectivity is restored.</w:t>
      </w:r>
    </w:p>
    <w:bookmarkEnd w:id="21"/>
    <w:bookmarkStart w:id="24" w:name="technical-evaluation-of-chef"/>
    <w:p>
      <w:pPr>
        <w:pStyle w:val="Heading2"/>
      </w:pPr>
      <w:r>
        <w:t xml:space="preserve">3. Technical Evaluation of Chef</w:t>
      </w:r>
    </w:p>
    <w:bookmarkStart w:id="22" w:name="architecture-and-performance"/>
    <w:p>
      <w:pPr>
        <w:pStyle w:val="Heading3"/>
      </w:pPr>
      <w:r>
        <w:t xml:space="preserve">3.1 Architecture and Performance</w:t>
      </w:r>
    </w:p>
    <w:p>
      <w:pPr>
        <w:pStyle w:val="FirstParagraph"/>
      </w:pPr>
      <w:r>
        <w:t xml:space="preserve">Chef utilizes a client-server architecture where the Chef Server acts as the central repository for configuration data. For organizations in Iraq Baghdad, hosting the Chef Server locally or in a regional data center is recommended to minimize latency. The peer review found that local hosting significantly improves the convergence time of nodes, ensuring that configuration drift is corrected rapidly. This is vital for maintaining high availability in sectors such as banking and telecommunications, which are prominent in Baghdad.</w:t>
      </w:r>
    </w:p>
    <w:bookmarkEnd w:id="22"/>
    <w:bookmarkStart w:id="23" w:name="idempotency-and-reliability"/>
    <w:p>
      <w:pPr>
        <w:pStyle w:val="Heading3"/>
      </w:pPr>
      <w:r>
        <w:t xml:space="preserve">3.2 Idempotency and Reliability</w:t>
      </w:r>
    </w:p>
    <w:p>
      <w:pPr>
        <w:pStyle w:val="FirstParagraph"/>
      </w:pPr>
      <w:r>
        <w:t xml:space="preserve">A core strength of Chef is its idempotent nature, meaning that running a recipe multiple times results in the same system state. In the volatile power environment of Iraq Baghdad, where unexpected reboots are common, this feature ensures that servers return to their desired state automatically after a restart. The review confirms that Chef effectively mitigates human error and configuration drift, which are common risks in rapidly scaling IT departments in the region.</w:t>
      </w:r>
    </w:p>
    <w:bookmarkEnd w:id="23"/>
    <w:bookmarkEnd w:id="24"/>
    <w:bookmarkStart w:id="25" w:name="security-and-compliance-considerations"/>
    <w:p>
      <w:pPr>
        <w:pStyle w:val="Heading2"/>
      </w:pPr>
      <w:r>
        <w:t xml:space="preserve">4. Security and Compliance Considerations</w:t>
      </w:r>
    </w:p>
    <w:p>
      <w:pPr>
        <w:pStyle w:val="FirstParagraph"/>
      </w:pPr>
      <w:r>
        <w:t xml:space="preserve">Security is a paramount concern for any infrastructure deployment in Iraq Baghdad. Chef employs a robust security model based on SSL/TLS encryption and role-based access control (RBAC). The peer review emphasizes that all communication between Chef nodes and the Chef Server must be encrypted to protect sensitive configuration data from interception.</w:t>
      </w:r>
    </w:p>
    <w:p>
      <w:pPr>
        <w:pStyle w:val="BodyText"/>
      </w:pPr>
      <w:r>
        <w:t xml:space="preserve">Furthermore, the review addresses the need for compliance with local Iraqi data protection regulations. By using Chef to enforce security policies as code, organizations can ensure that all systems in Baghdad adhere to strict security baselines. This includes automated patch management, firewall configuration, and user access controls. The ability to audit configurations programmatically provides a clear trail for regulatory compliance, which is increasingly important for government and private sector entities in Iraq.</w:t>
      </w:r>
    </w:p>
    <w:bookmarkEnd w:id="25"/>
    <w:bookmarkStart w:id="28" w:name="X8c485bf2398b5564c91d72d123e110ce24f126e"/>
    <w:p>
      <w:pPr>
        <w:pStyle w:val="Heading2"/>
      </w:pPr>
      <w:r>
        <w:t xml:space="preserve">5. Operational Challenges and Mitigation Strategies</w:t>
      </w:r>
    </w:p>
    <w:bookmarkStart w:id="26" w:name="connectivity-issues"/>
    <w:p>
      <w:pPr>
        <w:pStyle w:val="Heading3"/>
      </w:pPr>
      <w:r>
        <w:t xml:space="preserve">5.1 Connectivity Issues</w:t>
      </w:r>
    </w:p>
    <w:p>
      <w:pPr>
        <w:pStyle w:val="FirstParagraph"/>
      </w:pPr>
      <w:r>
        <w:t xml:space="preserve">Intermittent internet connectivity is a known challenge in Iraq Baghdad. The peer review recommends implementing a "Chef Relay" or caching mechanism to store recipes locally. This ensures that nodes can still apply configurations even if the central Chef Server is temporarily unreachable. Additionally, optimizing the size of cookbooks and reducing the frequency of runs can help conserve bandwidth.</w:t>
      </w:r>
    </w:p>
    <w:bookmarkEnd w:id="26"/>
    <w:bookmarkStart w:id="27" w:name="skill-gap-and-training"/>
    <w:p>
      <w:pPr>
        <w:pStyle w:val="Heading3"/>
      </w:pPr>
      <w:r>
        <w:t xml:space="preserve">5.2 Skill Gap and Training</w:t>
      </w:r>
    </w:p>
    <w:p>
      <w:pPr>
        <w:pStyle w:val="FirstParagraph"/>
      </w:pPr>
      <w:r>
        <w:t xml:space="preserve">While Chef is a powerful tool, it has a steep learning curve. The review notes that there is a limited pool of Chef-certified professionals in Iraq Baghdad. To address this, organizations should invest in comprehensive training programs and documentation in both English and Arabic. Building a local community of practice will help sustain the Chef implementation and foster knowledge sharing among IT professionals in the region.</w:t>
      </w:r>
    </w:p>
    <w:bookmarkEnd w:id="27"/>
    <w:bookmarkEnd w:id="28"/>
    <w:bookmarkStart w:id="29" w:name="strategic-recommendations"/>
    <w:p>
      <w:pPr>
        <w:pStyle w:val="Heading2"/>
      </w:pPr>
      <w:r>
        <w:t xml:space="preserve">6. Strategic Recommendations</w:t>
      </w:r>
    </w:p>
    <w:p>
      <w:pPr>
        <w:pStyle w:val="FirstParagraph"/>
      </w:pPr>
      <w:r>
        <w:t xml:space="preserve">Based on the findings of this Peer Review Report, the following recommendations are made for the deployment of Chef in Iraq Baghdad:</w:t>
      </w:r>
    </w:p>
    <w:p>
      <w:pPr>
        <w:numPr>
          <w:ilvl w:val="0"/>
          <w:numId w:val="1001"/>
        </w:numPr>
        <w:pStyle w:val="Compact"/>
      </w:pPr>
      <w:r>
        <w:rPr>
          <w:bCs/>
          <w:b/>
        </w:rPr>
        <w:t xml:space="preserve">Local Hosting:</w:t>
      </w:r>
      <w:r>
        <w:t xml:space="preserve"> </w:t>
      </w:r>
      <w:r>
        <w:t xml:space="preserve">Deploy the Chef Server within Iraq to ensure low latency and data sovereignty.</w:t>
      </w:r>
    </w:p>
    <w:p>
      <w:pPr>
        <w:numPr>
          <w:ilvl w:val="0"/>
          <w:numId w:val="1001"/>
        </w:numPr>
        <w:pStyle w:val="Compact"/>
      </w:pPr>
      <w:r>
        <w:rPr>
          <w:bCs/>
          <w:b/>
        </w:rPr>
        <w:t xml:space="preserve">Resilience Planning:</w:t>
      </w:r>
      <w:r>
        <w:t xml:space="preserve"> </w:t>
      </w:r>
      <w:r>
        <w:t xml:space="preserve">Design the infrastructure to handle connectivity outages by using local caching and offline capabilities.</w:t>
      </w:r>
    </w:p>
    <w:p>
      <w:pPr>
        <w:numPr>
          <w:ilvl w:val="0"/>
          <w:numId w:val="1001"/>
        </w:numPr>
        <w:pStyle w:val="Compact"/>
      </w:pPr>
      <w:r>
        <w:rPr>
          <w:bCs/>
          <w:b/>
        </w:rPr>
        <w:t xml:space="preserve">Security First:</w:t>
      </w:r>
      <w:r>
        <w:t xml:space="preserve"> </w:t>
      </w:r>
      <w:r>
        <w:t xml:space="preserve">Implement strict encryption and access controls to protect against cyber threats.</w:t>
      </w:r>
    </w:p>
    <w:p>
      <w:pPr>
        <w:numPr>
          <w:ilvl w:val="0"/>
          <w:numId w:val="1001"/>
        </w:numPr>
        <w:pStyle w:val="Compact"/>
      </w:pPr>
      <w:r>
        <w:rPr>
          <w:bCs/>
          <w:b/>
        </w:rPr>
        <w:t xml:space="preserve">Capacity Building:</w:t>
      </w:r>
      <w:r>
        <w:t xml:space="preserve"> </w:t>
      </w:r>
      <w:r>
        <w:t xml:space="preserve">Invest in training local IT staff to manage and maintain the Chef environment effectively.</w:t>
      </w:r>
    </w:p>
    <w:p>
      <w:pPr>
        <w:numPr>
          <w:ilvl w:val="0"/>
          <w:numId w:val="1001"/>
        </w:numPr>
        <w:pStyle w:val="Compact"/>
      </w:pPr>
      <w:r>
        <w:rPr>
          <w:bCs/>
          <w:b/>
        </w:rPr>
        <w:t xml:space="preserve">Phased Rollout:</w:t>
      </w:r>
      <w:r>
        <w:t xml:space="preserve"> </w:t>
      </w:r>
      <w:r>
        <w:t xml:space="preserve">Begin with a pilot project in a controlled environment before scaling across the entire organization.</w:t>
      </w:r>
    </w:p>
    <w:p>
      <w:pPr>
        <w:pStyle w:val="FirstParagraph"/>
      </w:pPr>
      <w:r>
        <w:rPr>
          <w:bCs/>
          <w:b/>
        </w:rPr>
        <w:t xml:space="preserve">Conclusion:</w:t>
      </w:r>
      <w:r>
        <w:t xml:space="preserve"> </w:t>
      </w:r>
      <w:r>
        <w:t xml:space="preserve">Chef is a highly suitable configuration management tool for Iraq Baghdad, offering the resilience, security, and automation capabilities needed to support the region's digital transformation. Success depends on careful planning, local adaptation, and investment in human capital.</w:t>
      </w:r>
    </w:p>
    <w:bookmarkEnd w:id="29"/>
    <w:bookmarkStart w:id="30" w:name="sign-off"/>
    <w:p>
      <w:pPr>
        <w:pStyle w:val="Heading2"/>
      </w:pPr>
      <w:r>
        <w:t xml:space="preserve">7. Sign-off</w:t>
      </w:r>
    </w:p>
    <w:p>
      <w:pPr>
        <w:pStyle w:val="FirstParagraph"/>
      </w:pPr>
      <w:r>
        <w:t xml:space="preserve">This Peer Review Report has been prepared by the technical review committee and is intended for use by IT decision-makers, system architects, and operations managers involved in infrastructure projects in Iraq Baghdad. The findings reflect a thorough analysis of Chef's capabilities against the specific requirements of the local environment.</w:t>
      </w:r>
    </w:p>
    <w:p>
      <w:pPr>
        <w:pStyle w:val="BodyText"/>
      </w:pPr>
      <w:r>
        <w:t xml:space="preserve">© 2023 Technical Review Committee. All rights reserved. Document prepared for internal use in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Iraq Baghdad</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