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Chef</w:t>
      </w:r>
      <w:r>
        <w:t xml:space="preserve"> </w:t>
      </w:r>
      <w:r>
        <w:t xml:space="preserve">-</w:t>
      </w:r>
      <w:r>
        <w:t xml:space="preserve"> </w:t>
      </w:r>
      <w:r>
        <w:t xml:space="preserve">Italy</w:t>
      </w:r>
      <w:r>
        <w:t xml:space="preserve"> </w:t>
      </w:r>
      <w:r>
        <w:t xml:space="preserve">Milan</w:t>
      </w:r>
    </w:p>
    <w:bookmarkStart w:id="20" w:name="peer-review-report"/>
    <w:p>
      <w:pPr>
        <w:pStyle w:val="Heading1"/>
      </w:pPr>
      <w:r>
        <w:t xml:space="preserve">Peer Review Report</w:t>
      </w:r>
    </w:p>
    <w:p>
      <w:pPr>
        <w:pStyle w:val="FirstParagraph"/>
      </w:pPr>
      <w:r>
        <w:t xml:space="preserve">Professional Culinary Assessment &amp; Technical Evaluation</w:t>
      </w:r>
    </w:p>
    <w:bookmarkEnd w:id="20"/>
    <w:p>
      <w:pPr>
        <w:pStyle w:val="BodyText"/>
      </w:pPr>
      <w:r>
        <w:rPr>
          <w:bCs/>
          <w:b/>
        </w:rPr>
        <w:t xml:space="preserve">Subject:</w:t>
      </w:r>
      <w:r>
        <w:t xml:space="preserve"> </w:t>
      </w:r>
      <w:r>
        <w:t xml:space="preserve">Chef [Name Redacted]</w:t>
      </w:r>
    </w:p>
    <w:p>
      <w:pPr>
        <w:pStyle w:val="BodyText"/>
      </w:pPr>
      <w:r>
        <w:rPr>
          <w:bCs/>
          <w:b/>
        </w:rPr>
        <w:t xml:space="preserve">Location:</w:t>
      </w:r>
      <w:r>
        <w:t xml:space="preserve"> </w:t>
      </w:r>
      <w:r>
        <w:t xml:space="preserve">Italy Milan</w:t>
      </w:r>
    </w:p>
    <w:p>
      <w:pPr>
        <w:pStyle w:val="BodyText"/>
      </w:pPr>
      <w:r>
        <w:rPr>
          <w:bCs/>
          <w:b/>
        </w:rPr>
        <w:t xml:space="preserve">Date of Review:</w:t>
      </w:r>
      <w:r>
        <w:t xml:space="preserve"> </w:t>
      </w:r>
      <w:r>
        <w:t xml:space="preserve">October 24, 2023</w:t>
      </w:r>
    </w:p>
    <w:p>
      <w:pPr>
        <w:pStyle w:val="BodyText"/>
      </w:pPr>
      <w:r>
        <w:rPr>
          <w:bCs/>
          <w:b/>
        </w:rPr>
        <w:t xml:space="preserve">Reviewers:</w:t>
      </w:r>
      <w:r>
        <w:t xml:space="preserve"> </w:t>
      </w:r>
      <w:r>
        <w:t xml:space="preserve">Senior Culinary Panel</w:t>
      </w:r>
    </w:p>
    <w:p>
      <w:pPr>
        <w:pStyle w:val="BodyText"/>
      </w:pPr>
      <w:r>
        <w:rPr>
          <w:bCs/>
          <w:b/>
        </w:rPr>
        <w:t xml:space="preserve">Establishment Type:</w:t>
      </w:r>
      <w:r>
        <w:t xml:space="preserve"> </w:t>
      </w:r>
      <w:r>
        <w:t xml:space="preserve">Fine Dining / Modern Italian</w:t>
      </w:r>
    </w:p>
    <w:p>
      <w:pPr>
        <w:pStyle w:val="BodyText"/>
      </w:pPr>
      <w:r>
        <w:rPr>
          <w:bCs/>
          <w:b/>
        </w:rPr>
        <w:t xml:space="preserve">Duration:</w:t>
      </w:r>
      <w:r>
        <w:t xml:space="preserve"> </w:t>
      </w:r>
      <w:r>
        <w:t xml:space="preserve">6 Months Probationary Period</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culinary leadership, technical proficiency, and operational management of the</w:t>
      </w:r>
      <w:r>
        <w:t xml:space="preserve"> </w:t>
      </w:r>
      <w:r>
        <w:rPr>
          <w:bCs/>
          <w:b/>
        </w:rPr>
        <w:t xml:space="preserve">Chef</w:t>
      </w:r>
      <w:r>
        <w:t xml:space="preserve"> </w:t>
      </w:r>
      <w:r>
        <w:t xml:space="preserve">currently stationed at our flagship establishment in</w:t>
      </w:r>
      <w:r>
        <w:t xml:space="preserve"> </w:t>
      </w:r>
      <w:r>
        <w:rPr>
          <w:bCs/>
          <w:b/>
        </w:rPr>
        <w:t xml:space="preserve">Italy Milan</w:t>
      </w:r>
      <w:r>
        <w:t xml:space="preserve">. The purpose of this document is to provide an objective analysis of the Chef's performance against the rigorous standards expected within the Milanese gastronomic scene. Milan represents a unique intersection of tradition and avant-garde innovation; therefore, the assessment focuses heavily on the Chef's ability to honor local heritage while pushing creative boundaries.</w:t>
      </w:r>
    </w:p>
    <w:p>
      <w:pPr>
        <w:pStyle w:val="BodyText"/>
      </w:pPr>
      <w:r>
        <w:t xml:space="preserve">Over the course of the review period, the Chef has demonstrated a profound respect for the ingredients native to the Lombardy region. The transition from previous roles to this specific environment in Italy Milan has been marked by a steady improvement in menu cohesion and kitchen efficiency. This report details specific observations regarding culinary technique, team management, cost control, and the overall dining experience delivered to our clientele.</w:t>
      </w:r>
    </w:p>
    <w:bookmarkEnd w:id="21"/>
    <w:bookmarkStart w:id="22" w:name="culinary-technique-and-menu-development"/>
    <w:p>
      <w:pPr>
        <w:pStyle w:val="Heading2"/>
      </w:pPr>
      <w:r>
        <w:t xml:space="preserve">2. Culinary Technique and Menu Development</w:t>
      </w:r>
    </w:p>
    <w:p>
      <w:pPr>
        <w:pStyle w:val="FirstParagraph"/>
      </w:pPr>
      <w:r>
        <w:t xml:space="preserve">The primary responsibility of the Chef is to curate a menu that resonates with the sophisticated palate of the Milanese diner. In this regard, the Chef has shown exceptional skill in balancing classic Italian flavors with modern presentation techniques. The Peer Review Panel specifically noted the excellence in the preparation of risottos, a staple of the region. The texture, seasoning, and timing of the "Risotto alla Milanese" were executed with precision, utilizing high-quality saffron and bone marrow to create a dish that was both comforting and luxurious.</w:t>
      </w:r>
    </w:p>
    <w:p>
      <w:pPr>
        <w:pStyle w:val="BodyText"/>
      </w:pPr>
      <w:r>
        <w:t xml:space="preserve">Furthermore, the Chef's approach to meat preparation reflects a deep understanding of the local supply chain. The utilization of Ossobuco and high-grade beef from the surrounding provinces was handled with technical mastery. The Peer Review Report highlights that the Chef does not merely cook ingredients but elevates them. The integration of seasonal vegetables, such as radicchio and asparagus, into the main courses demonstrated an awareness of the agricultural calendar specific to Italy Milan.</w:t>
      </w:r>
    </w:p>
    <w:p>
      <w:pPr>
        <w:pStyle w:val="BodyText"/>
      </w:pPr>
      <w:r>
        <w:t xml:space="preserve">However, there is room for growth in the dessert section. While the savory courses are impeccable, the pastry program lacks the same level of innovation. The Chef is encouraged to collaborate more closely with the pastry team to ensure that the sweet courses match the high standards set by the savory dishes, reflecting the diverse culinary landscape of Milan.</w:t>
      </w:r>
    </w:p>
    <w:bookmarkEnd w:id="22"/>
    <w:bookmarkStart w:id="23" w:name="X986369a47ed07f87de11d474841173161131487"/>
    <w:p>
      <w:pPr>
        <w:pStyle w:val="Heading2"/>
      </w:pPr>
      <w:r>
        <w:t xml:space="preserve">3. Operational Management and Kitchen Leadership</w:t>
      </w:r>
    </w:p>
    <w:p>
      <w:pPr>
        <w:pStyle w:val="FirstParagraph"/>
      </w:pPr>
      <w:r>
        <w:t xml:space="preserve">A successful Chef must be more than a cook; they must be a leader. This Peer Review Report evaluates the Chef's ability to manage a diverse kitchen brigade in a high-pressure environment. The Chef has established a culture of discipline and respect within the kitchen. Observations indicate that the Chef leads by example, maintaining composure during peak service hours, which is critical in a bustling city like Italy Milan.</w:t>
      </w:r>
    </w:p>
    <w:p>
      <w:pPr>
        <w:pStyle w:val="BodyText"/>
      </w:pPr>
      <w:r>
        <w:t xml:space="preserve">The organization of the kitchen workflow has improved significantly. The implementation of a new mise-en-place system has reduced waste and increased the speed of service. The Chef has also taken proactive steps in training junior staff, ensuring that the standards of the establishment are maintained even in their absence. This mentorship is vital for the long-term stability of the kitchen team.</w:t>
      </w:r>
    </w:p>
    <w:p>
      <w:pPr>
        <w:pStyle w:val="BodyText"/>
      </w:pPr>
      <w:r>
        <w:t xml:space="preserve">Communication between the kitchen and the front-of-house staff has been a strong point. The Chef regularly briefs the service team on daily specials and ingredient sourcing, allowing them to convey the story of the food to guests effectively. This synergy enhances the overall guest experience and reinforces the restaurant's reputation in the competitive Milanese market.</w:t>
      </w:r>
    </w:p>
    <w:bookmarkEnd w:id="23"/>
    <w:bookmarkStart w:id="24" w:name="financial-stewardship-and-cost-control"/>
    <w:p>
      <w:pPr>
        <w:pStyle w:val="Heading2"/>
      </w:pPr>
      <w:r>
        <w:t xml:space="preserve">4. Financial Stewardship and Cost Control</w:t>
      </w:r>
    </w:p>
    <w:p>
      <w:pPr>
        <w:pStyle w:val="FirstParagraph"/>
      </w:pPr>
      <w:r>
        <w:t xml:space="preserve">Financial responsibility is a key component of this Peer Review Report. The Chef has demonstrated a solid understanding of food cost management. By sourcing ingredients directly from local markets in Italy Milan, the Chef has been able to secure fresh produce at competitive prices while supporting local farmers. This strategy not only improves the quality of the food but also optimizes the budget.</w:t>
      </w:r>
    </w:p>
    <w:p>
      <w:pPr>
        <w:pStyle w:val="BodyText"/>
      </w:pPr>
      <w:r>
        <w:t xml:space="preserve">Waste reduction initiatives have been successfully implemented. The Chef has introduced a system for repurposing leftovers into staff meals or new menu items, thereby minimizing food waste. This approach aligns with the growing sustainability trends in the culinary world and contributes to the restaurant's bottom line. The Peer Review Panel commends the Chef for their fiscal responsibility and strategic purchasing decisions.</w:t>
      </w:r>
    </w:p>
    <w:bookmarkEnd w:id="24"/>
    <w:bookmarkStart w:id="25" w:name="adaptability-and-innovation"/>
    <w:p>
      <w:pPr>
        <w:pStyle w:val="Heading2"/>
      </w:pPr>
      <w:r>
        <w:t xml:space="preserve">5. Adaptability and Innovation</w:t>
      </w:r>
    </w:p>
    <w:p>
      <w:pPr>
        <w:pStyle w:val="FirstParagraph"/>
      </w:pPr>
      <w:r>
        <w:t xml:space="preserve">The culinary scene in Italy Milan is dynamic and ever-evolving. The Chef has shown a commendable ability to adapt to changing trends while maintaining the core identity of the restaurant. The introduction of a seasonal tasting menu was a bold move that was well-received by critics and patrons alike. This menu showcased the Chef's creativity and willingness to experiment with new flavor combinations.</w:t>
      </w:r>
    </w:p>
    <w:p>
      <w:pPr>
        <w:pStyle w:val="BodyText"/>
      </w:pPr>
      <w:r>
        <w:t xml:space="preserve">The Chef has also embraced technology in the kitchen, utilizing modern equipment to enhance precision and consistency. This blend of traditional Italian techniques with contemporary tools positions the restaurant as a forward-thinking establishment in the heart of Milan. The Peer Review Report notes that the Chef's openness to innovation is a significant asset to the team.</w:t>
      </w:r>
    </w:p>
    <w:bookmarkEnd w:id="25"/>
    <w:bookmarkStart w:id="26" w:name="areas-for-improvement"/>
    <w:p>
      <w:pPr>
        <w:pStyle w:val="Heading2"/>
      </w:pPr>
      <w:r>
        <w:t xml:space="preserve">6. Areas for Improvement</w:t>
      </w:r>
    </w:p>
    <w:p>
      <w:pPr>
        <w:pStyle w:val="FirstParagraph"/>
      </w:pPr>
      <w:r>
        <w:t xml:space="preserve">While the overall performance of the Chef is highly satisfactory, this Peer Review Report identifies a few areas for improvement. First, the consistency of the wine pairing suggestions could be enhanced. The Chef should work more closely with the sommelier to ensure that the wine list complements the menu perfectly. Second, the Chef should focus on developing a stronger personal brand and public presence, engaging with the local food community in Italy Milan through events and collaborations.</w:t>
      </w:r>
    </w:p>
    <w:bookmarkEnd w:id="26"/>
    <w:bookmarkStart w:id="28" w:name="conclusion-and-final-assessment"/>
    <w:p>
      <w:pPr>
        <w:pStyle w:val="Heading2"/>
      </w:pPr>
      <w:r>
        <w:t xml:space="preserve">7. Conclusion and Final Assessment</w:t>
      </w:r>
    </w:p>
    <w:p>
      <w:pPr>
        <w:pStyle w:val="FirstParagraph"/>
      </w:pPr>
      <w:r>
        <w:t xml:space="preserve">In conclusion, this Peer Review Report affirms that the Chef is a valuable asset to our establishment in Italy Milan. Their technical skills, leadership qualities, and commitment to excellence have contributed significantly to the restaurant's success. The Chef has successfully navigated the challenges of the Milanese culinary landscape, delivering a dining experience that is both authentic and innovative.</w:t>
      </w:r>
    </w:p>
    <w:p>
      <w:pPr>
        <w:pStyle w:val="BodyText"/>
      </w:pPr>
      <w:r>
        <w:t xml:space="preserve">The Peer Review Panel recommends the continuation of the Chef's contract with a focus on the areas for improvement outlined above. We are confident that with continued dedication and refinement, the Chef will further elevate the reputation of our restaurant in Italy Milan and beyond.</w:t>
      </w:r>
    </w:p>
    <w:bookmarkStart w:id="27" w:name="overall-performance-score"/>
    <w:p>
      <w:pPr>
        <w:pStyle w:val="Heading3"/>
      </w:pPr>
      <w:r>
        <w:t xml:space="preserve">Overall Performance Score</w:t>
      </w:r>
    </w:p>
    <w:p>
      <w:pPr>
        <w:pStyle w:val="FirstParagraph"/>
      </w:pPr>
      <w:r>
        <w:t xml:space="preserve">Culinary Technique:</w:t>
      </w:r>
      <w:r>
        <w:t xml:space="preserve"> </w:t>
      </w:r>
      <w:r>
        <w:t xml:space="preserve">9.5/10</w:t>
      </w:r>
    </w:p>
    <w:p>
      <w:pPr>
        <w:pStyle w:val="BodyText"/>
      </w:pPr>
      <w:r>
        <w:t xml:space="preserve">Leadership &amp; Management:</w:t>
      </w:r>
      <w:r>
        <w:t xml:space="preserve"> </w:t>
      </w:r>
      <w:r>
        <w:t xml:space="preserve">9.0/10</w:t>
      </w:r>
    </w:p>
    <w:p>
      <w:pPr>
        <w:pStyle w:val="BodyText"/>
      </w:pPr>
      <w:r>
        <w:t xml:space="preserve">Cost Control:</w:t>
      </w:r>
      <w:r>
        <w:t xml:space="preserve"> </w:t>
      </w:r>
      <w:r>
        <w:t xml:space="preserve">8.5/10</w:t>
      </w:r>
    </w:p>
    <w:p>
      <w:pPr>
        <w:pStyle w:val="BodyText"/>
      </w:pPr>
      <w:r>
        <w:t xml:space="preserve">Innovation:</w:t>
      </w:r>
      <w:r>
        <w:t xml:space="preserve"> </w:t>
      </w:r>
      <w:r>
        <w:t xml:space="preserve">8.0/10</w:t>
      </w:r>
    </w:p>
    <w:p>
      <w:pPr>
        <w:pStyle w:val="BodyText"/>
      </w:pPr>
      <w:r>
        <w:t xml:space="preserve">Final Rating:</w:t>
      </w:r>
      <w:r>
        <w:t xml:space="preserve"> </w:t>
      </w:r>
      <w:r>
        <w:t xml:space="preserve">Excellent</w:t>
      </w:r>
    </w:p>
    <w:bookmarkEnd w:id="27"/>
    <w:p>
      <w:pPr>
        <w:pStyle w:val="BodyText"/>
      </w:pPr>
      <w:r>
        <w:rPr>
          <w:bCs/>
          <w:b/>
        </w:rPr>
        <w:t xml:space="preserve">Prepared by:</w:t>
      </w:r>
      <w:r>
        <w:t xml:space="preserve"> </w:t>
      </w:r>
      <w:r>
        <w:t xml:space="preserve">Senior Culinary Review Board</w:t>
      </w:r>
    </w:p>
    <w:p>
      <w:pPr>
        <w:pStyle w:val="BodyText"/>
      </w:pPr>
      <w:r>
        <w:rPr>
          <w:bCs/>
          <w:b/>
        </w:rPr>
        <w:t xml:space="preserve">Location:</w:t>
      </w:r>
      <w:r>
        <w:t xml:space="preserve"> </w:t>
      </w:r>
      <w:r>
        <w:t xml:space="preserve">Italy Milan</w:t>
      </w:r>
    </w:p>
    <w:p>
      <w:pPr>
        <w:pStyle w:val="BodyText"/>
      </w:pPr>
      <w:r>
        <w:rPr>
          <w:bCs/>
          <w:b/>
        </w:rPr>
        <w:t xml:space="preserve">Date:</w:t>
      </w:r>
      <w:r>
        <w:t xml:space="preserve"> </w:t>
      </w:r>
      <w:r>
        <w:t xml:space="preserve">October 24,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Chef - Italy Milan</dc:title>
  <dc:creator/>
  <dc:language>en</dc:language>
  <cp:keywords/>
  <dcterms:created xsi:type="dcterms:W3CDTF">2026-10-10T07:02:18Z</dcterms:created>
  <dcterms:modified xsi:type="dcterms:W3CDTF">2026-10-10T07:02:18Z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