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Culinary</w:t>
      </w:r>
      <w:r>
        <w:t xml:space="preserve"> </w:t>
      </w:r>
      <w:r>
        <w:t xml:space="preserve">Excellence</w:t>
      </w:r>
      <w:r>
        <w:t xml:space="preserve"> </w:t>
      </w:r>
      <w:r>
        <w:t xml:space="preserve">in</w:t>
      </w:r>
      <w:r>
        <w:t xml:space="preserve"> </w:t>
      </w:r>
      <w:r>
        <w:t xml:space="preserve">Italy</w:t>
      </w:r>
      <w:r>
        <w:t xml:space="preserve"> </w:t>
      </w:r>
      <w:r>
        <w:t xml:space="preserve">Naples</w:t>
      </w:r>
    </w:p>
    <w:bookmarkStart w:id="28" w:name="peer-review-report"/>
    <w:p>
      <w:pPr>
        <w:pStyle w:val="Heading1"/>
      </w:pPr>
      <w:r>
        <w:t xml:space="preserve">Peer Review Report</w:t>
      </w:r>
    </w:p>
    <w:p>
      <w:pPr>
        <w:pStyle w:val="FirstParagraph"/>
      </w:pPr>
      <w:r>
        <w:t xml:space="preserve">Subject: Professional Assessment of Culinary Leadership</w:t>
      </w:r>
    </w:p>
    <w:p>
      <w:pPr>
        <w:pStyle w:val="BodyText"/>
      </w:pPr>
      <w:r>
        <w:rPr>
          <w:bCs/>
          <w:b/>
        </w:rPr>
        <w:t xml:space="preserve">Date of Review:</w:t>
      </w:r>
      <w:r>
        <w:t xml:space="preserve"> </w:t>
      </w:r>
      <w:r>
        <w:t xml:space="preserve">October 24, 2023</w:t>
      </w:r>
    </w:p>
    <w:p>
      <w:pPr>
        <w:pStyle w:val="BodyText"/>
      </w:pPr>
      <w:r>
        <w:rPr>
          <w:bCs/>
          <w:b/>
        </w:rPr>
        <w:t xml:space="preserve">Location:</w:t>
      </w:r>
      <w:r>
        <w:t xml:space="preserve"> </w:t>
      </w:r>
      <w:r>
        <w:t xml:space="preserve">Italy Naples (Napoli), Campania Region</w:t>
      </w:r>
    </w:p>
    <w:p>
      <w:pPr>
        <w:pStyle w:val="BodyText"/>
      </w:pPr>
      <w:r>
        <w:rPr>
          <w:bCs/>
          <w:b/>
        </w:rPr>
        <w:t xml:space="preserve">Subject:</w:t>
      </w:r>
      <w:r>
        <w:t xml:space="preserve"> </w:t>
      </w:r>
      <w:r>
        <w:t xml:space="preserve">Head Chef / Executive Chef</w:t>
      </w:r>
    </w:p>
    <w:p>
      <w:pPr>
        <w:pStyle w:val="BodyText"/>
      </w:pPr>
      <w:r>
        <w:rPr>
          <w:bCs/>
          <w:b/>
        </w:rPr>
        <w:t xml:space="preserve">Reviewer:</w:t>
      </w:r>
      <w:r>
        <w:t xml:space="preserve"> </w:t>
      </w:r>
      <w:r>
        <w:t xml:space="preserve">Senior Culinary Inspector &amp; Peer Committee</w:t>
      </w:r>
    </w:p>
    <w:p>
      <w:pPr>
        <w:pStyle w:val="BodyText"/>
      </w:pPr>
      <w:r>
        <w:rPr>
          <w:bCs/>
          <w:b/>
        </w:rPr>
        <w:t xml:space="preserve">Context:</w:t>
      </w:r>
      <w:r>
        <w:t xml:space="preserve"> </w:t>
      </w:r>
      <w:r>
        <w:t xml:space="preserve">Evaluation of technical proficiency, cultural adherence, and operational management within the historic gastronomic landscape of Naples.</w:t>
      </w:r>
    </w:p>
    <w:bookmarkStart w:id="20"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w:t>
      </w:r>
      <w:r>
        <w:t xml:space="preserve"> </w:t>
      </w:r>
      <w:r>
        <w:rPr>
          <w:bCs/>
          <w:b/>
        </w:rPr>
        <w:t xml:space="preserve">Chef</w:t>
      </w:r>
      <w:r>
        <w:t xml:space="preserve"> </w:t>
      </w:r>
      <w:r>
        <w:t xml:space="preserve">currently operating within the vibrant culinary ecosystem of</w:t>
      </w:r>
      <w:r>
        <w:t xml:space="preserve"> </w:t>
      </w:r>
      <w:r>
        <w:rPr>
          <w:bCs/>
          <w:b/>
        </w:rPr>
        <w:t xml:space="preserve">Italy Naples</w:t>
      </w:r>
      <w:r>
        <w:t xml:space="preserve">. The purpose of this document is to assess the Chef's ability to balance the rigorous demands of modern gastronomy with the sacred traditions of Neapolitan cuisine. Given the global reputation of Naples as the birthplace of pizza and a hub of authentic Italian flavor, the standards applied in this review are exceptionally high. The Chef has demonstrated a commendable level of technical skill, though specific areas regarding supply chain ethics and menu innovation require further attention to fully align with the expectations of a world-class establishment in this specific region.</w:t>
      </w:r>
    </w:p>
    <w:bookmarkEnd w:id="20"/>
    <w:bookmarkStart w:id="23" w:name="X10254b7dd38a1f7a260ef427d729395b5a58853"/>
    <w:p>
      <w:pPr>
        <w:pStyle w:val="Heading2"/>
      </w:pPr>
      <w:r>
        <w:t xml:space="preserve">2. Technical Proficiency and Culinary Execution</w:t>
      </w:r>
    </w:p>
    <w:p>
      <w:pPr>
        <w:pStyle w:val="FirstParagraph"/>
      </w:pPr>
      <w:r>
        <w:t xml:space="preserve">The primary focus of this review is the Chef's command over the fundamental techniques required in</w:t>
      </w:r>
      <w:r>
        <w:t xml:space="preserve"> </w:t>
      </w:r>
      <w:r>
        <w:rPr>
          <w:bCs/>
          <w:b/>
        </w:rPr>
        <w:t xml:space="preserve">Italy Naples</w:t>
      </w:r>
      <w:r>
        <w:t xml:space="preserve">. The assessment observed the preparation of signature dishes, specifically focusing on the handling of dough, the utilization of local seafood, and the preparation of traditional pasta.</w:t>
      </w:r>
    </w:p>
    <w:bookmarkStart w:id="21" w:name="dough-and-pizza-craftsmanship"/>
    <w:p>
      <w:pPr>
        <w:pStyle w:val="Heading3"/>
      </w:pPr>
      <w:r>
        <w:t xml:space="preserve">2.1 Dough and Pizza Craftsmanship</w:t>
      </w:r>
    </w:p>
    <w:p>
      <w:pPr>
        <w:pStyle w:val="FirstParagraph"/>
      </w:pPr>
      <w:r>
        <w:t xml:space="preserve">In</w:t>
      </w:r>
      <w:r>
        <w:t xml:space="preserve"> </w:t>
      </w:r>
      <w:r>
        <w:rPr>
          <w:bCs/>
          <w:b/>
        </w:rPr>
        <w:t xml:space="preserve">Italy Naples</w:t>
      </w:r>
      <w:r>
        <w:t xml:space="preserve">, the art of pizza is not merely cooking; it is a cultural heritage. The</w:t>
      </w:r>
      <w:r>
        <w:t xml:space="preserve"> </w:t>
      </w:r>
      <w:r>
        <w:rPr>
          <w:bCs/>
          <w:b/>
        </w:rPr>
        <w:t xml:space="preserve">Chef</w:t>
      </w:r>
      <w:r>
        <w:t xml:space="preserve"> </w:t>
      </w:r>
      <w:r>
        <w:t xml:space="preserve">was evaluated on their adherence to the "Disciplinare" of Pizza Napoletana. The review notes that the Chef demonstrates an excellent understanding of fermentation times, achieving a cornicione (crust edge) that is airy yet structured. The handling of the dough shows respect for the ingredients, avoiding over-manipulation. However, the consistency of the bake temperature in the wood-fired oven fluctuates slightly, suggesting a need for better thermal management during peak service hours.</w:t>
      </w:r>
    </w:p>
    <w:bookmarkEnd w:id="21"/>
    <w:bookmarkStart w:id="22" w:name="seafood-and-local-ingredients"/>
    <w:p>
      <w:pPr>
        <w:pStyle w:val="Heading3"/>
      </w:pPr>
      <w:r>
        <w:t xml:space="preserve">2.2 Seafood and Local Ingredients</w:t>
      </w:r>
    </w:p>
    <w:p>
      <w:pPr>
        <w:pStyle w:val="FirstParagraph"/>
      </w:pPr>
      <w:r>
        <w:t xml:space="preserve">Leveraging the proximity to the Tyrrhenian Sea, the Chef's seafood preparations were scrutinized. The execution of dishes such as</w:t>
      </w:r>
      <w:r>
        <w:t xml:space="preserve"> </w:t>
      </w:r>
      <w:r>
        <w:rPr>
          <w:iCs/>
          <w:i/>
        </w:rPr>
        <w:t xml:space="preserve">Spaghetti alle Vongole</w:t>
      </w:r>
      <w:r>
        <w:t xml:space="preserve"> </w:t>
      </w:r>
      <w:r>
        <w:t xml:space="preserve">and</w:t>
      </w:r>
      <w:r>
        <w:t xml:space="preserve"> </w:t>
      </w:r>
      <w:r>
        <w:rPr>
          <w:iCs/>
          <w:i/>
        </w:rPr>
        <w:t xml:space="preserve">Frittura di Paranza</w:t>
      </w:r>
      <w:r>
        <w:t xml:space="preserve"> </w:t>
      </w:r>
      <w:r>
        <w:t xml:space="preserve">was largely successful. The Chef exhibits a keen palate for balancing acidity and salt, crucial for highlighting the freshness of the catch. The review commends the Chef for sourcing fish from local markets in the Port of Naples, thereby supporting the local economy and ensuring peak freshness.</w:t>
      </w:r>
    </w:p>
    <w:bookmarkEnd w:id="22"/>
    <w:bookmarkEnd w:id="23"/>
    <w:bookmarkStart w:id="24" w:name="adherence-to-tradition-vs.-innovation"/>
    <w:p>
      <w:pPr>
        <w:pStyle w:val="Heading2"/>
      </w:pPr>
      <w:r>
        <w:t xml:space="preserve">3. Adherence to Tradition vs. Innovation</w:t>
      </w:r>
    </w:p>
    <w:p>
      <w:pPr>
        <w:pStyle w:val="FirstParagraph"/>
      </w:pPr>
      <w:r>
        <w:t xml:space="preserve">A critical aspect of this</w:t>
      </w:r>
      <w:r>
        <w:t xml:space="preserve"> </w:t>
      </w:r>
      <w:r>
        <w:rPr>
          <w:bCs/>
          <w:b/>
        </w:rPr>
        <w:t xml:space="preserve">Peer Review Report</w:t>
      </w:r>
      <w:r>
        <w:t xml:space="preserve"> </w:t>
      </w:r>
      <w:r>
        <w:t xml:space="preserve">is the Chef's approach to the tension between tradition and innovation.</w:t>
      </w:r>
      <w:r>
        <w:t xml:space="preserve"> </w:t>
      </w:r>
      <w:r>
        <w:rPr>
          <w:bCs/>
          <w:b/>
        </w:rPr>
        <w:t xml:space="preserve">Italy Naples</w:t>
      </w:r>
      <w:r>
        <w:t xml:space="preserve"> </w:t>
      </w:r>
      <w:r>
        <w:t xml:space="preserve">is a city deeply rooted in history, where diners are often purists regarding their food.</w:t>
      </w:r>
    </w:p>
    <w:p>
      <w:pPr>
        <w:pStyle w:val="BodyText"/>
      </w:pPr>
      <w:r>
        <w:t xml:space="preserve">The Chef has attempted to introduce modern plating techniques and fusion elements into the menu. While creativity is encouraged, the review finds that some deviations from traditional recipes risk alienating the core clientele. For instance, the use of non-traditional sauces on classic Neapolitan dishes was noted as unnecessary. The recommendation is for the Chef to refine their innovation strategy: maintain the integrity of the classics while reserving experimental techniques for a dedicated "Chef's Tasting Menu." This approach honors the heritage of</w:t>
      </w:r>
      <w:r>
        <w:t xml:space="preserve"> </w:t>
      </w:r>
      <w:r>
        <w:rPr>
          <w:bCs/>
          <w:b/>
        </w:rPr>
        <w:t xml:space="preserve">Italy Naples</w:t>
      </w:r>
      <w:r>
        <w:t xml:space="preserve"> </w:t>
      </w:r>
      <w:r>
        <w:t xml:space="preserve">while showcasing the Chef's individual artistry.</w:t>
      </w:r>
    </w:p>
    <w:bookmarkEnd w:id="24"/>
    <w:bookmarkStart w:id="25" w:name="kitchen-management-and-leadership"/>
    <w:p>
      <w:pPr>
        <w:pStyle w:val="Heading2"/>
      </w:pPr>
      <w:r>
        <w:t xml:space="preserve">4. Kitchen Management and Leadership</w:t>
      </w:r>
    </w:p>
    <w:p>
      <w:pPr>
        <w:pStyle w:val="FirstParagraph"/>
      </w:pPr>
      <w:r>
        <w:t xml:space="preserve">Beyond the plate, the Chef's role as a leader within the kitchen brigade was assessed. The environment in</w:t>
      </w:r>
      <w:r>
        <w:t xml:space="preserve"> </w:t>
      </w:r>
      <w:r>
        <w:rPr>
          <w:bCs/>
          <w:b/>
        </w:rPr>
        <w:t xml:space="preserve">Italy Naples</w:t>
      </w:r>
      <w:r>
        <w:t xml:space="preserve"> </w:t>
      </w:r>
      <w:r>
        <w:t xml:space="preserve">can be intense, requiring a leader who is both authoritative and empathetic.</w:t>
      </w:r>
    </w:p>
    <w:p>
      <w:pPr>
        <w:numPr>
          <w:ilvl w:val="0"/>
          <w:numId w:val="1001"/>
        </w:numPr>
        <w:pStyle w:val="Compact"/>
      </w:pPr>
      <w:r>
        <w:rPr>
          <w:bCs/>
          <w:b/>
        </w:rPr>
        <w:t xml:space="preserve">Communication:</w:t>
      </w:r>
      <w:r>
        <w:t xml:space="preserve"> </w:t>
      </w:r>
      <w:r>
        <w:t xml:space="preserve">The Chef communicates clearly with the brigade, ensuring that orders are executed efficiently. However, during high-pressure periods, communication tends to become fragmented.</w:t>
      </w:r>
    </w:p>
    <w:p>
      <w:pPr>
        <w:numPr>
          <w:ilvl w:val="0"/>
          <w:numId w:val="1001"/>
        </w:numPr>
        <w:pStyle w:val="Compact"/>
      </w:pPr>
      <w:r>
        <w:rPr>
          <w:bCs/>
          <w:b/>
        </w:rPr>
        <w:t xml:space="preserve">Hygiene and Safety:</w:t>
      </w:r>
      <w:r>
        <w:t xml:space="preserve"> </w:t>
      </w:r>
      <w:r>
        <w:t xml:space="preserve">The kitchen maintains high standards of cleanliness, adhering to Italian health regulations. The organization of the mise-en-place is logical and efficient.</w:t>
      </w:r>
    </w:p>
    <w:p>
      <w:pPr>
        <w:numPr>
          <w:ilvl w:val="0"/>
          <w:numId w:val="1001"/>
        </w:numPr>
        <w:pStyle w:val="Compact"/>
      </w:pPr>
      <w:r>
        <w:rPr>
          <w:bCs/>
          <w:b/>
        </w:rPr>
        <w:t xml:space="preserve">Team Morale:</w:t>
      </w:r>
      <w:r>
        <w:t xml:space="preserve"> </w:t>
      </w:r>
      <w:r>
        <w:t xml:space="preserve">The Chef fosters a collaborative environment. Staff feedback indicates a high level of respect for the Chef's expertise, which is vital for retaining talent in the competitive Neapolitan market.</w:t>
      </w:r>
    </w:p>
    <w:bookmarkEnd w:id="25"/>
    <w:bookmarkStart w:id="26" w:name="supply-chain-and-sustainability"/>
    <w:p>
      <w:pPr>
        <w:pStyle w:val="Heading2"/>
      </w:pPr>
      <w:r>
        <w:t xml:space="preserve">5. Supply Chain and Sustainability</w:t>
      </w:r>
    </w:p>
    <w:p>
      <w:pPr>
        <w:pStyle w:val="FirstParagraph"/>
      </w:pPr>
      <w:r>
        <w:t xml:space="preserve">Sustainability is increasingly important in the culinary world. This</w:t>
      </w:r>
      <w:r>
        <w:t xml:space="preserve"> </w:t>
      </w:r>
      <w:r>
        <w:rPr>
          <w:bCs/>
          <w:b/>
        </w:rPr>
        <w:t xml:space="preserve">Peer Review Report</w:t>
      </w:r>
      <w:r>
        <w:t xml:space="preserve"> </w:t>
      </w:r>
      <w:r>
        <w:t xml:space="preserve">highlights the Chef's commitment to using DOP (Protected Designation of Origin) ingredients, such as San Marzano tomatoes and Mozzarella di Bufala Campana. This is essential for authenticity in</w:t>
      </w:r>
      <w:r>
        <w:t xml:space="preserve"> </w:t>
      </w:r>
      <w:r>
        <w:rPr>
          <w:bCs/>
          <w:b/>
        </w:rPr>
        <w:t xml:space="preserve">Italy Naples</w:t>
      </w:r>
      <w:r>
        <w:t xml:space="preserve">.</w:t>
      </w:r>
    </w:p>
    <w:p>
      <w:pPr>
        <w:pStyle w:val="BodyText"/>
      </w:pPr>
      <w:r>
        <w:t xml:space="preserve">The Chef is encouraged to further document the provenance of these ingredients to educate diners on the value of local sourcing. Additionally, waste reduction strategies should be implemented more rigorously. Given the high volume of service typical in Naples, minimizing food waste is both an ethical and economic imperative.</w:t>
      </w:r>
    </w:p>
    <w:bookmarkEnd w:id="26"/>
    <w:bookmarkStart w:id="27" w:name="recommendations-and-conclusion"/>
    <w:p>
      <w:pPr>
        <w:pStyle w:val="Heading2"/>
      </w:pPr>
      <w:r>
        <w:t xml:space="preserve">6. Recommendations and Conclusion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Chef</w:t>
      </w:r>
      <w:r>
        <w:t xml:space="preserve"> </w:t>
      </w:r>
      <w:r>
        <w:t xml:space="preserve">is a highly skilled professional capable of delivering exceptional cuisine in</w:t>
      </w:r>
      <w:r>
        <w:t xml:space="preserve"> </w:t>
      </w:r>
      <w:r>
        <w:rPr>
          <w:bCs/>
          <w:b/>
        </w:rPr>
        <w:t xml:space="preserve">Italy Naples</w:t>
      </w:r>
      <w:r>
        <w:t xml:space="preserve">. The Chef possesses the technical foundation and the passion required to succeed in this demanding culinary capital.</w:t>
      </w:r>
    </w:p>
    <w:p>
      <w:pPr>
        <w:pStyle w:val="BodyText"/>
      </w:pPr>
      <w:r>
        <w:rPr>
          <w:bCs/>
          <w:b/>
        </w:rPr>
        <w:t xml:space="preserve">Key Recommendations:</w:t>
      </w:r>
    </w:p>
    <w:p>
      <w:pPr>
        <w:numPr>
          <w:ilvl w:val="0"/>
          <w:numId w:val="1002"/>
        </w:numPr>
        <w:pStyle w:val="Compact"/>
      </w:pPr>
      <w:r>
        <w:t xml:space="preserve">Refine oven temperature control to ensure consistent pizza quality.</w:t>
      </w:r>
    </w:p>
    <w:p>
      <w:pPr>
        <w:numPr>
          <w:ilvl w:val="0"/>
          <w:numId w:val="1002"/>
        </w:numPr>
        <w:pStyle w:val="Compact"/>
      </w:pPr>
      <w:r>
        <w:t xml:space="preserve">Re-evaluate the menu to ensure innovations do not compromise the authenticity expected by Neapolitan diners.</w:t>
      </w:r>
    </w:p>
    <w:p>
      <w:pPr>
        <w:numPr>
          <w:ilvl w:val="0"/>
          <w:numId w:val="1002"/>
        </w:numPr>
        <w:pStyle w:val="Compact"/>
      </w:pPr>
      <w:r>
        <w:t xml:space="preserve">Implement stricter waste management protocols.</w:t>
      </w:r>
    </w:p>
    <w:p>
      <w:pPr>
        <w:numPr>
          <w:ilvl w:val="0"/>
          <w:numId w:val="1002"/>
        </w:numPr>
        <w:pStyle w:val="Compact"/>
      </w:pPr>
      <w:r>
        <w:t xml:space="preserve">Enhance communication protocols during peak service to maintain kitchen harmony.</w:t>
      </w:r>
    </w:p>
    <w:p>
      <w:pPr>
        <w:pStyle w:val="FirstParagraph"/>
      </w:pPr>
      <w:r>
        <w:t xml:space="preserve">By addressing these points, the Chef will not only elevate their own professional standing but also contribute positively to the rich gastronomic legacy of</w:t>
      </w:r>
      <w:r>
        <w:t xml:space="preserve"> </w:t>
      </w:r>
      <w:r>
        <w:rPr>
          <w:bCs/>
          <w:b/>
        </w:rPr>
        <w:t xml:space="preserve">Italy Naples</w:t>
      </w:r>
      <w:r>
        <w:t xml:space="preserve">. This review is a testament to the Chef's potential and a roadmap for future excellence.</w:t>
      </w:r>
    </w:p>
    <w:p>
      <w:pPr>
        <w:pStyle w:val="BodyText"/>
      </w:pPr>
      <w:r>
        <w:rPr>
          <w:bCs/>
          <w:b/>
        </w:rPr>
        <w:t xml:space="preserve">Reviewed by:</w:t>
      </w:r>
      <w:r>
        <w:t xml:space="preserve"> </w:t>
      </w:r>
      <w:r>
        <w:t xml:space="preserve">The Culinary Peer Committee</w:t>
      </w:r>
    </w:p>
    <w:p>
      <w:pPr>
        <w:pStyle w:val="BodyText"/>
      </w:pPr>
      <w:r>
        <w:rPr>
          <w:bCs/>
          <w:b/>
        </w:rPr>
        <w:t xml:space="preserve">Endorsement:</w:t>
      </w:r>
      <w:r>
        <w:t xml:space="preserve"> </w:t>
      </w:r>
      <w:r>
        <w:t xml:space="preserve">Approved with Recommendations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Culinary Excellence in Italy Naples</dc:title>
  <dc:creator/>
  <dc:language>en</dc:language>
  <cp:keywords/>
  <dcterms:created xsi:type="dcterms:W3CDTF">2026-10-10T07:26:21Z</dcterms:created>
  <dcterms:modified xsi:type="dcterms:W3CDTF">2026-10-10T07:26:21Z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