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2b9f1fb625826af5b24f9fbeb353a7d41417fe6"/>
    <w:p>
      <w:pPr>
        <w:pStyle w:val="Heading1"/>
      </w:pPr>
      <w:r>
        <w:t xml:space="preserve">Peer Review Report: Chef Infrastructure Implementation</w:t>
      </w:r>
    </w:p>
    <w:p>
      <w:pPr>
        <w:pStyle w:val="FirstParagraph"/>
      </w:pPr>
      <w:r>
        <w:rPr>
          <w:bCs/>
          <w:b/>
        </w:rPr>
        <w:t xml:space="preserve">Subject:</w:t>
      </w:r>
      <w:r>
        <w:t xml:space="preserve"> </w:t>
      </w:r>
      <w:r>
        <w:t xml:space="preserve">Chef Configuration Management Platform</w:t>
      </w:r>
    </w:p>
    <w:p>
      <w:pPr>
        <w:pStyle w:val="BodyText"/>
      </w:pPr>
      <w:r>
        <w:rPr>
          <w:bCs/>
          <w:b/>
        </w:rPr>
        <w:t xml:space="preserve">Location Context:</w:t>
      </w:r>
      <w:r>
        <w:t xml:space="preserve"> </w:t>
      </w:r>
      <w:r>
        <w:t xml:space="preserve">New Zealand Wellington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Infrastructure Engineering Team</w:t>
      </w:r>
    </w:p>
    <w:p>
      <w:pPr>
        <w:pStyle w:val="BodyText"/>
      </w:pPr>
      <w:r>
        <w:rPr>
          <w:bCs/>
          <w:b/>
        </w:rPr>
        <w:t xml:space="preserve">Prepared By:</w:t>
      </w:r>
      <w:r>
        <w:t xml:space="preserve"> </w:t>
      </w:r>
      <w:r>
        <w:t xml:space="preserve">Senior DevOps Architect</w:t>
      </w:r>
    </w:p>
    <w:bookmarkStart w:id="20"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currently deployed within our infrastructure operations in New Zealand Wellington. The primary objective of this review is to evaluate the efficacy, security posture, scalability, and operational alignment of Chef with the specific requirements of our Wellington-based data centers and cloud environments. The review confirms that Chef remains a robust solution for infrastructure as code, though specific optimizations are recommended to better suit the local operational context and emerging cloud-native standards.</w:t>
      </w:r>
    </w:p>
    <w:bookmarkEnd w:id="20"/>
    <w:bookmarkStart w:id="21" w:name="introduction-and-scope"/>
    <w:p>
      <w:pPr>
        <w:pStyle w:val="Heading2"/>
      </w:pPr>
      <w:r>
        <w:t xml:space="preserve">2. Introduction and Scope</w:t>
      </w:r>
    </w:p>
    <w:p>
      <w:pPr>
        <w:pStyle w:val="FirstParagraph"/>
      </w:pPr>
      <w:r>
        <w:t xml:space="preserve">The adoption of Chef in our New Zealand Wellington facilities was driven by the need for consistent, automated configuration management across heterogeneous server environments. This report examines the current state of Chef workstations, Chef servers, and node configurations. The scope includes an analysis of cookbook quality, compliance integration, performance metrics, and the alignment of Chef practices with New Zealand's data sovereignty and privacy regulations.</w:t>
      </w:r>
    </w:p>
    <w:bookmarkEnd w:id="21"/>
    <w:bookmarkStart w:id="25" w:name="Xdf646632fefa522cab73a7159ad0ef8dd8a2b66"/>
    <w:p>
      <w:pPr>
        <w:pStyle w:val="Heading2"/>
      </w:pPr>
      <w:r>
        <w:t xml:space="preserve">3. Technical Assessment of Chef Implementation</w:t>
      </w:r>
    </w:p>
    <w:bookmarkStart w:id="22" w:name="architecture-and-deployment"/>
    <w:p>
      <w:pPr>
        <w:pStyle w:val="Heading3"/>
      </w:pPr>
      <w:r>
        <w:t xml:space="preserve">3.1 Architecture and Deployment</w:t>
      </w:r>
    </w:p>
    <w:p>
      <w:pPr>
        <w:pStyle w:val="FirstParagraph"/>
      </w:pPr>
      <w:r>
        <w:t xml:space="preserve">The current Chef architecture in Wellington utilizes a centralized Chef Server model. This setup has proven effective for managing configuration drift across our on-premise servers and hybrid cloud instances. The latency between the Chef Server and nodes within the Wellington region is negligible, ensuring timely convergence of configurations. However, the review notes that as we expand our footprint, a multi-server topology or the adoption of Chef Automate may be necessary to handle increased load and provide better analytics.</w:t>
      </w:r>
    </w:p>
    <w:bookmarkEnd w:id="22"/>
    <w:bookmarkStart w:id="23" w:name="cookbook-quality-and-maintainability"/>
    <w:p>
      <w:pPr>
        <w:pStyle w:val="Heading3"/>
      </w:pPr>
      <w:r>
        <w:t xml:space="preserve">3.2 Cookbook Quality and Maintainability</w:t>
      </w:r>
    </w:p>
    <w:p>
      <w:pPr>
        <w:pStyle w:val="FirstParagraph"/>
      </w:pPr>
      <w:r>
        <w:t xml:space="preserve">A significant portion of this peer review focused on the quality of our custom cookbooks. The codebase demonstrates a strong adherence to Ruby best practices and Chef DSL conventions. Key strengths include:</w:t>
      </w:r>
    </w:p>
    <w:p>
      <w:pPr>
        <w:numPr>
          <w:ilvl w:val="0"/>
          <w:numId w:val="1001"/>
        </w:numPr>
        <w:pStyle w:val="Compact"/>
      </w:pPr>
      <w:r>
        <w:t xml:space="preserve">Modular design with clear separation of concerns.</w:t>
      </w:r>
    </w:p>
    <w:p>
      <w:pPr>
        <w:numPr>
          <w:ilvl w:val="0"/>
          <w:numId w:val="1001"/>
        </w:numPr>
        <w:pStyle w:val="Compact"/>
      </w:pPr>
      <w:r>
        <w:t xml:space="preserve">Extensive use of attributes for environment-specific configurations.</w:t>
      </w:r>
    </w:p>
    <w:p>
      <w:pPr>
        <w:numPr>
          <w:ilvl w:val="0"/>
          <w:numId w:val="1001"/>
        </w:numPr>
        <w:pStyle w:val="Compact"/>
      </w:pPr>
      <w:r>
        <w:t xml:space="preserve">Integration with Supermarket for community-driven recipes.</w:t>
      </w:r>
    </w:p>
    <w:p>
      <w:pPr>
        <w:pStyle w:val="FirstParagraph"/>
      </w:pPr>
      <w:r>
        <w:t xml:space="preserve">However, some legacy cookbooks require refactoring to align with modern Chef practices, such as the use of policyfiles and reduced reliance on run-lists for complex dependency management.</w:t>
      </w:r>
    </w:p>
    <w:bookmarkEnd w:id="23"/>
    <w:bookmarkStart w:id="24" w:name="security-and-compliance"/>
    <w:p>
      <w:pPr>
        <w:pStyle w:val="Heading3"/>
      </w:pPr>
      <w:r>
        <w:t xml:space="preserve">3.3 Security and Compliance</w:t>
      </w:r>
    </w:p>
    <w:p>
      <w:pPr>
        <w:pStyle w:val="FirstParagraph"/>
      </w:pPr>
      <w:r>
        <w:t xml:space="preserve">Security is paramount in our New Zealand Wellington operations. Chef's built-in security features, including encrypted data bags and role-based access control (RBAC), are correctly implemented. The integration of Chef InSpec for compliance testing ensures that our infrastructure adheres to internal security policies and relevant New Zealand standards, such as the Privacy Act 2020. The review recommends enhancing the use of InSpec profiles to automate compliance checks against local regulatory requirements more rigorously.</w:t>
      </w:r>
    </w:p>
    <w:bookmarkEnd w:id="24"/>
    <w:bookmarkEnd w:id="25"/>
    <w:bookmarkStart w:id="26" w:name="X2cc43876c6d5dc2aaf779eed7dece0cce1aa739"/>
    <w:p>
      <w:pPr>
        <w:pStyle w:val="Heading2"/>
      </w:pPr>
      <w:r>
        <w:t xml:space="preserve">4. Operational Efficiency in New Zealand Wellington</w:t>
      </w:r>
    </w:p>
    <w:p>
      <w:pPr>
        <w:pStyle w:val="FirstParagraph"/>
      </w:pPr>
      <w:r>
        <w:t xml:space="preserve">The deployment of Chef has significantly improved operational efficiency in our Wellington data centers. Automation has reduced manual configuration errors and accelerated the provisioning of new servers. The ability to manage infrastructure as code allows our team to version control changes, facilitating easier rollback and audit trails. This is particularly beneficial in a dynamic environment like Wellington, where rapid response to infrastructure demands is critical.</w:t>
      </w:r>
    </w:p>
    <w:p>
      <w:pPr>
        <w:pStyle w:val="BodyText"/>
      </w:pPr>
      <w:r>
        <w:t xml:space="preserve">Furthermore, Chef's idempotent nature ensures that repeated runs do not alter the system state unnecessarily, contributing to system stability. The local team has demonstrated proficiency in Chef workflows, though ongoing training on advanced features like Chef Habitat for containerized applications would be advantageous.</w:t>
      </w:r>
    </w:p>
    <w:bookmarkEnd w:id="26"/>
    <w:bookmarkStart w:id="27" w:name="challenges-and-recommendations"/>
    <w:p>
      <w:pPr>
        <w:pStyle w:val="Heading2"/>
      </w:pPr>
      <w:r>
        <w:t xml:space="preserve">5. Challenges and Recommendations</w:t>
      </w:r>
    </w:p>
    <w:p>
      <w:pPr>
        <w:pStyle w:val="FirstParagraph"/>
      </w:pPr>
      <w:r>
        <w:t xml:space="preserve">Despite its strengths, the current Chef implementation faces several challenges:</w:t>
      </w:r>
    </w:p>
    <w:p>
      <w:pPr>
        <w:numPr>
          <w:ilvl w:val="0"/>
          <w:numId w:val="1002"/>
        </w:numPr>
        <w:pStyle w:val="Compact"/>
      </w:pPr>
      <w:r>
        <w:rPr>
          <w:bCs/>
          <w:b/>
        </w:rPr>
        <w:t xml:space="preserve">Complexity:</w:t>
      </w:r>
      <w:r>
        <w:t xml:space="preserve"> </w:t>
      </w:r>
      <w:r>
        <w:t xml:space="preserve">The learning curve for new team members remains steep. Simplifying documentation and creating more onboarding resources tailored to the Wellington team is recommended.</w:t>
      </w:r>
    </w:p>
    <w:p>
      <w:pPr>
        <w:numPr>
          <w:ilvl w:val="0"/>
          <w:numId w:val="1002"/>
        </w:numPr>
        <w:pStyle w:val="Compact"/>
      </w:pPr>
      <w:r>
        <w:rPr>
          <w:bCs/>
          <w:b/>
        </w:rPr>
        <w:t xml:space="preserve">Cloud Integration:</w:t>
      </w:r>
      <w:r>
        <w:t xml:space="preserve"> </w:t>
      </w:r>
      <w:r>
        <w:t xml:space="preserve">While Chef works well with traditional VMs, its integration with serverless and Kubernetes environments requires further optimization. Exploring Chef's compatibility with modern cloud-native tools is essential.</w:t>
      </w:r>
    </w:p>
    <w:p>
      <w:pPr>
        <w:numPr>
          <w:ilvl w:val="0"/>
          <w:numId w:val="1002"/>
        </w:numPr>
        <w:pStyle w:val="Compact"/>
      </w:pPr>
      <w:r>
        <w:rPr>
          <w:bCs/>
          <w:b/>
        </w:rPr>
        <w:t xml:space="preserve">Performance:</w:t>
      </w:r>
      <w:r>
        <w:t xml:space="preserve"> </w:t>
      </w:r>
      <w:r>
        <w:t xml:space="preserve">As the number of nodes grows, Chef Server performance may degrade. Implementing caching strategies and considering Chef Automate for better scalability is advised.</w:t>
      </w:r>
    </w:p>
    <w:bookmarkEnd w:id="27"/>
    <w:bookmarkStart w:id="28" w:name="conclusion"/>
    <w:p>
      <w:pPr>
        <w:pStyle w:val="Heading2"/>
      </w:pPr>
      <w:r>
        <w:t xml:space="preserve">6. Conclusion</w:t>
      </w:r>
    </w:p>
    <w:p>
      <w:pPr>
        <w:pStyle w:val="FirstParagraph"/>
      </w:pPr>
      <w:r>
        <w:t xml:space="preserve">In conclusion, this Peer Review Report affirms that Chef is a highly effective configuration management tool for our infrastructure in New Zealand Wellington. Its robust feature set, strong community support, and alignment with DevOps practices make it a valuable asset. By addressing the identified challenges and implementing the recommended improvements, we can further enhance the reliability, security, and efficiency of our Chef-driven infrastructure. Continued investment in Chef training and modernization will ensure that our Wellington operations remain at the forefront of infrastructure automation.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New Zealand Wellington</dc:title>
  <dc:creator/>
  <dc:language>en</dc:language>
  <cp:keywords/>
  <dcterms:created xsi:type="dcterms:W3CDTF">2026-10-10T08:15:01Z</dcterms:created>
  <dcterms:modified xsi:type="dcterms:W3CDTF">2026-10-10T08:15:01Z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