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Peru</w:t>
      </w:r>
      <w:r>
        <w:t xml:space="preserve"> </w:t>
      </w:r>
      <w:r>
        <w:t xml:space="preserve">Lima</w:t>
      </w:r>
    </w:p>
    <w:bookmarkStart w:id="32" w:name="X2b9f1fb625826af5b24f9fbeb353a7d41417fe6"/>
    <w:p>
      <w:pPr>
        <w:pStyle w:val="Heading1"/>
      </w:pPr>
      <w:r>
        <w:t xml:space="preserve">Peer Review Report: Chef Infrastructure Implementation</w:t>
      </w:r>
    </w:p>
    <w:p>
      <w:pPr>
        <w:pStyle w:val="FirstParagraph"/>
      </w:pPr>
      <w:r>
        <w:rPr>
          <w:bCs/>
          <w:b/>
        </w:rPr>
        <w:t xml:space="preserve">Project Location:</w:t>
      </w:r>
      <w:r>
        <w:t xml:space="preserve"> </w:t>
      </w:r>
      <w:r>
        <w:t xml:space="preserve">Peru Lima</w:t>
      </w:r>
    </w:p>
    <w:p>
      <w:pPr>
        <w:pStyle w:val="BodyText"/>
      </w:pPr>
      <w:r>
        <w:rPr>
          <w:bCs/>
          <w:b/>
        </w:rPr>
        <w:t xml:space="preserve">Subject:</w:t>
      </w:r>
      <w:r>
        <w:t xml:space="preserve"> </w:t>
      </w:r>
      <w:r>
        <w:t xml:space="preserve">Chef Configuration Management System</w:t>
      </w:r>
    </w:p>
    <w:p>
      <w:pPr>
        <w:pStyle w:val="BodyText"/>
      </w:pPr>
      <w:r>
        <w:rPr>
          <w:bCs/>
          <w:b/>
        </w:rPr>
        <w:t xml:space="preserve">Date:</w:t>
      </w:r>
      <w:r>
        <w:t xml:space="preserve"> </w:t>
      </w:r>
      <w:r>
        <w:t xml:space="preserve">October 26, 2023</w:t>
      </w:r>
    </w:p>
    <w:p>
      <w:pPr>
        <w:pStyle w:val="BodyText"/>
      </w:pPr>
      <w:r>
        <w:rPr>
          <w:bCs/>
          <w:b/>
        </w:rPr>
        <w:t xml:space="preserve">Review Type:</w:t>
      </w:r>
      <w:r>
        <w:t xml:space="preserve"> </w:t>
      </w:r>
      <w:r>
        <w:t xml:space="preserve">Technical Peer Review</w:t>
      </w:r>
    </w:p>
    <w:p>
      <w:pPr>
        <w:pStyle w:val="BodyText"/>
      </w:pPr>
      <w:r>
        <w:rPr>
          <w:bCs/>
          <w:b/>
        </w:rPr>
        <w:t xml:space="preserve">Prepared For:</w:t>
      </w:r>
      <w:r>
        <w:t xml:space="preserve"> </w:t>
      </w:r>
      <w:r>
        <w:t xml:space="preserve">DevOps Engineering Team</w:t>
      </w:r>
    </w:p>
    <w:bookmarkStart w:id="20" w:name="executive-summary"/>
    <w:p>
      <w:pPr>
        <w:pStyle w:val="Heading2"/>
      </w:pPr>
      <w:r>
        <w:t xml:space="preserve">1. Executive Summary</w:t>
      </w:r>
    </w:p>
    <w:p>
      <w:pPr>
        <w:pStyle w:val="FirstParagraph"/>
      </w:pPr>
      <w:r>
        <w:t xml:space="preserve">This Peer Review Report evaluates the implementation and operational efficiency of the Chef configuration management tool within the infrastructure environment located in Peru Lima. The primary objective of this review is to assess the alignment of Chef's capabilities with the specific operational requirements of the Lima data center, ensuring high availability, security, and scalability. The review focuses on the Chef server architecture, cookbook quality, node management, and integration with local network constraints.</w:t>
      </w:r>
    </w:p>
    <w:bookmarkEnd w:id="20"/>
    <w:bookmarkStart w:id="21" w:name="introduction-and-scope"/>
    <w:p>
      <w:pPr>
        <w:pStyle w:val="Heading2"/>
      </w:pPr>
      <w:r>
        <w:t xml:space="preserve">2. Introduction and Scope</w:t>
      </w:r>
    </w:p>
    <w:p>
      <w:pPr>
        <w:pStyle w:val="FirstParagraph"/>
      </w:pPr>
      <w:r>
        <w:t xml:space="preserve">Peru Lima serves as a critical regional hub for our operations, requiring robust infrastructure automation to handle latency issues and ensure compliance with local data sovereignty regulations. Chef has been selected as the primary configuration management tool to standardize server deployments across this region. This report covers the technical architecture of the Chef server, the efficiency of the recipe execution, and the overall maintainability of the codebase.</w:t>
      </w:r>
    </w:p>
    <w:bookmarkEnd w:id="21"/>
    <w:bookmarkStart w:id="25" w:name="technical-assessment"/>
    <w:p>
      <w:pPr>
        <w:pStyle w:val="Heading2"/>
      </w:pPr>
      <w:r>
        <w:t xml:space="preserve">3. Technical Assessment</w:t>
      </w:r>
    </w:p>
    <w:bookmarkStart w:id="22" w:name="chef-server-architecture-and-performance"/>
    <w:p>
      <w:pPr>
        <w:pStyle w:val="Heading3"/>
      </w:pPr>
      <w:r>
        <w:t xml:space="preserve">3.1 Chef Server Architecture and Performance</w:t>
      </w:r>
    </w:p>
    <w:p>
      <w:pPr>
        <w:pStyle w:val="FirstParagraph"/>
      </w:pPr>
      <w:r>
        <w:t xml:space="preserve">The current Chef server deployment in Peru Lima is configured as a high-availability cluster. The peer review confirms that the load balancing strategy is effective in distributing client requests. However, latency tests indicate that communication between the Chef server and nodes in remote branches of Lima experiences slight delays. It is recommended to optimize the Chef server's database configuration to reduce query times during peak load periods.</w:t>
      </w:r>
    </w:p>
    <w:bookmarkEnd w:id="22"/>
    <w:bookmarkStart w:id="23" w:name="cookbook-quality-and-idempotency"/>
    <w:p>
      <w:pPr>
        <w:pStyle w:val="Heading3"/>
      </w:pPr>
      <w:r>
        <w:t xml:space="preserve">3.2 Cookbook Quality and Idempotency</w:t>
      </w:r>
    </w:p>
    <w:p>
      <w:pPr>
        <w:pStyle w:val="FirstParagraph"/>
      </w:pPr>
      <w:r>
        <w:t xml:space="preserve">A significant portion of this review focused on the cookbooks used to configure the Lima infrastructure. The code adheres to best practices regarding idempotency, ensuring that repeated runs do not alter the system state unnecessarily. The use of Berkshelf for dependency management is well-implemented. However, some recipes lack comprehensive error handling, which could lead to partial configurations during network interruptions common in the region.</w:t>
      </w:r>
    </w:p>
    <w:bookmarkEnd w:id="23"/>
    <w:bookmarkStart w:id="24" w:name="node-management-and-compliance"/>
    <w:p>
      <w:pPr>
        <w:pStyle w:val="Heading3"/>
      </w:pPr>
      <w:r>
        <w:t xml:space="preserve">3.3 Node Management and Compliance</w:t>
      </w:r>
    </w:p>
    <w:p>
      <w:pPr>
        <w:pStyle w:val="FirstParagraph"/>
      </w:pPr>
      <w:r>
        <w:t xml:space="preserve">Node registration and management are functioning correctly. The Chef client runs are scheduled efficiently to minimize resource consumption. The review highlights that the compliance policies enforced by Chef align with the regulatory standards required for operations in Peru Lima. Security patches and configuration drifts are detected and remediated promptly.</w:t>
      </w:r>
    </w:p>
    <w:bookmarkEnd w:id="24"/>
    <w:bookmarkEnd w:id="25"/>
    <w:bookmarkStart w:id="26" w:name="identified-issues-and-risks"/>
    <w:p>
      <w:pPr>
        <w:pStyle w:val="Heading2"/>
      </w:pPr>
      <w:r>
        <w:t xml:space="preserve">4. Identified Issues and Risks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ID</w:t>
            </w:r>
          </w:p>
        </w:tc>
        <w:tc>
          <w:tcPr/>
          <w:p>
            <w:pPr>
              <w:pStyle w:val="Compact"/>
              <w:jc w:val="left"/>
            </w:pPr>
            <w:r>
              <w:t xml:space="preserve">Issue Description</w:t>
            </w:r>
          </w:p>
        </w:tc>
        <w:tc>
          <w:tcPr/>
          <w:p>
            <w:pPr>
              <w:pStyle w:val="Compact"/>
              <w:jc w:val="left"/>
            </w:pPr>
            <w:r>
              <w:t xml:space="preserve">Severity</w:t>
            </w:r>
          </w:p>
        </w:tc>
        <w:tc>
          <w:tcPr/>
          <w:p>
            <w:pPr>
              <w:pStyle w:val="Compact"/>
              <w:jc w:val="left"/>
            </w:pPr>
            <w:r>
              <w:t xml:space="preserve">Impact on Peru Lima Operations</w:t>
            </w:r>
          </w:p>
        </w:tc>
      </w:tr>
      <w:tr>
        <w:tc>
          <w:tcPr/>
          <w:p>
            <w:pPr>
              <w:pStyle w:val="Compact"/>
              <w:jc w:val="left"/>
            </w:pPr>
            <w:r>
              <w:t xml:space="preserve">001</w:t>
            </w:r>
          </w:p>
        </w:tc>
        <w:tc>
          <w:tcPr/>
          <w:p>
            <w:pPr>
              <w:pStyle w:val="Compact"/>
              <w:jc w:val="left"/>
            </w:pPr>
            <w:r>
              <w:t xml:space="preserve">High latency during Chef client runs for remote nodes.</w:t>
            </w:r>
          </w:p>
        </w:tc>
        <w:tc>
          <w:tcPr/>
          <w:p>
            <w:pPr>
              <w:pStyle w:val="Compact"/>
              <w:jc w:val="left"/>
            </w:pPr>
            <w:r>
              <w:t xml:space="preserve">Medium</w:t>
            </w:r>
          </w:p>
        </w:tc>
        <w:tc>
          <w:tcPr/>
          <w:p>
            <w:pPr>
              <w:pStyle w:val="Compact"/>
              <w:jc w:val="left"/>
            </w:pPr>
            <w:r>
              <w:t xml:space="preserve">Increased deployment times and potential timeout errors.</w:t>
            </w:r>
          </w:p>
        </w:tc>
      </w:tr>
      <w:tr>
        <w:tc>
          <w:tcPr/>
          <w:p>
            <w:pPr>
              <w:pStyle w:val="Compact"/>
              <w:jc w:val="left"/>
            </w:pPr>
            <w:r>
              <w:t xml:space="preserve">002</w:t>
            </w:r>
          </w:p>
        </w:tc>
        <w:tc>
          <w:tcPr/>
          <w:p>
            <w:pPr>
              <w:pStyle w:val="Compact"/>
              <w:jc w:val="left"/>
            </w:pPr>
            <w:r>
              <w:t xml:space="preserve">Inconsistent error handling in custom recipes.</w:t>
            </w:r>
          </w:p>
        </w:tc>
        <w:tc>
          <w:tcPr/>
          <w:p>
            <w:pPr>
              <w:pStyle w:val="Compact"/>
              <w:jc w:val="left"/>
            </w:pPr>
            <w:r>
              <w:t xml:space="preserve">High</w:t>
            </w:r>
          </w:p>
        </w:tc>
        <w:tc>
          <w:tcPr/>
          <w:p>
            <w:pPr>
              <w:pStyle w:val="Compact"/>
              <w:jc w:val="left"/>
            </w:pPr>
            <w:r>
              <w:t xml:space="preserve">Risk of configuration drift and system instability.</w:t>
            </w:r>
          </w:p>
        </w:tc>
      </w:tr>
      <w:tr>
        <w:tc>
          <w:tcPr/>
          <w:p>
            <w:pPr>
              <w:pStyle w:val="Compact"/>
              <w:jc w:val="left"/>
            </w:pPr>
            <w:r>
              <w:t xml:space="preserve">003</w:t>
            </w:r>
          </w:p>
        </w:tc>
        <w:tc>
          <w:tcPr/>
          <w:p>
            <w:pPr>
              <w:pStyle w:val="Compact"/>
              <w:jc w:val="left"/>
            </w:pPr>
            <w:r>
              <w:t xml:space="preserve">Limited documentation for local Chef environment setup.</w:t>
            </w:r>
          </w:p>
        </w:tc>
        <w:tc>
          <w:tcPr/>
          <w:p>
            <w:pPr>
              <w:pStyle w:val="Compact"/>
              <w:jc w:val="left"/>
            </w:pPr>
            <w:r>
              <w:t xml:space="preserve">Low</w:t>
            </w:r>
          </w:p>
        </w:tc>
        <w:tc>
          <w:tcPr/>
          <w:p>
            <w:pPr>
              <w:pStyle w:val="Compact"/>
              <w:jc w:val="left"/>
            </w:pPr>
            <w:r>
              <w:t xml:space="preserve">Onboarding delays for new engineers in the Lima office.</w:t>
            </w:r>
          </w:p>
        </w:tc>
      </w:tr>
    </w:tbl>
    <w:bookmarkEnd w:id="26"/>
    <w:bookmarkStart w:id="30" w:name="recommendations"/>
    <w:p>
      <w:pPr>
        <w:pStyle w:val="Heading2"/>
      </w:pPr>
      <w:r>
        <w:t xml:space="preserve">5. Recommendations</w:t>
      </w:r>
    </w:p>
    <w:bookmarkStart w:id="27" w:name="optimize-network-configuration"/>
    <w:p>
      <w:pPr>
        <w:pStyle w:val="Heading3"/>
      </w:pPr>
      <w:r>
        <w:t xml:space="preserve">5.1 Optimize Network Configuration</w:t>
      </w:r>
    </w:p>
    <w:p>
      <w:pPr>
        <w:pStyle w:val="FirstParagraph"/>
      </w:pPr>
      <w:r>
        <w:t xml:space="preserve">To address latency issues, implement a local Chef server replica or use a proxy server within the Peru Lima network to cache cookbook data. This will reduce the dependency on external connections and speed up client runs.</w:t>
      </w:r>
    </w:p>
    <w:bookmarkEnd w:id="27"/>
    <w:bookmarkStart w:id="28" w:name="enhance-error-handling"/>
    <w:p>
      <w:pPr>
        <w:pStyle w:val="Heading3"/>
      </w:pPr>
      <w:r>
        <w:t xml:space="preserve">5.2 Enhance Error Handling</w:t>
      </w:r>
    </w:p>
    <w:p>
      <w:pPr>
        <w:pStyle w:val="FirstParagraph"/>
      </w:pPr>
      <w:r>
        <w:t xml:space="preserve">Update all custom recipes to include robust error handling mechanisms. This will ensure that any failures during configuration are logged accurately and do not leave systems in an undefined state.</w:t>
      </w:r>
    </w:p>
    <w:bookmarkEnd w:id="28"/>
    <w:bookmarkStart w:id="29" w:name="improve-documentation"/>
    <w:p>
      <w:pPr>
        <w:pStyle w:val="Heading3"/>
      </w:pPr>
      <w:r>
        <w:t xml:space="preserve">5.3 Improve Documentation</w:t>
      </w:r>
    </w:p>
    <w:p>
      <w:pPr>
        <w:pStyle w:val="FirstParagraph"/>
      </w:pPr>
      <w:r>
        <w:t xml:space="preserve">Develop comprehensive documentation tailored to the Peru Lima environment, including network diagrams, access controls, and troubleshooting guides. This will support the local team in maintaining the Chef infrastructure effectively.</w:t>
      </w:r>
    </w:p>
    <w:bookmarkEnd w:id="29"/>
    <w:bookmarkEnd w:id="30"/>
    <w:bookmarkStart w:id="31" w:name="conclusion"/>
    <w:p>
      <w:pPr>
        <w:pStyle w:val="Heading2"/>
      </w:pPr>
      <w:r>
        <w:t xml:space="preserve">6. Conclusion</w:t>
      </w:r>
    </w:p>
    <w:p>
      <w:pPr>
        <w:pStyle w:val="FirstParagraph"/>
      </w:pPr>
      <w:r>
        <w:t xml:space="preserve">The implementation of Chef in Peru Lima is largely successful, providing a solid foundation for infrastructure automation. The system meets the core requirements for configuration management and compliance. However, addressing the identified issues regarding latency and error handling will further enhance the reliability and efficiency of the Chef infrastructure. This Peer Review Report serves as a guide for continuous improvement and ensures that the Chef deployment remains aligned with the operational goals of the Peru Lima region.</w:t>
      </w:r>
    </w:p>
    <w:p>
      <w:pPr>
        <w:pStyle w:val="BodyText"/>
      </w:pPr>
      <w:r>
        <w:rPr>
          <w:bCs/>
          <w:b/>
        </w:rPr>
        <w:t xml:space="preserve">Reviewed By:</w:t>
      </w:r>
      <w:r>
        <w:t xml:space="preserve"> </w:t>
      </w:r>
      <w:r>
        <w:t xml:space="preserve">Senior DevOps Engineer</w:t>
      </w:r>
    </w:p>
    <w:p>
      <w:pPr>
        <w:pStyle w:val="BodyText"/>
      </w:pPr>
      <w:r>
        <w:rPr>
          <w:bCs/>
          <w:b/>
        </w:rPr>
        <w:t xml:space="preserve">Approved By:</w:t>
      </w:r>
      <w:r>
        <w:t xml:space="preserve"> </w:t>
      </w:r>
      <w:r>
        <w:t xml:space="preserve">Infrastructure Manager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Peru Lima</dc:title>
  <dc:creator/>
  <dc:language>en</dc:language>
  <cp:keywords/>
  <dcterms:created xsi:type="dcterms:W3CDTF">2026-10-10T07:27:56Z</dcterms:created>
  <dcterms:modified xsi:type="dcterms:W3CDTF">2026-10-10T07:27:56Z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