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Singapore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Chef Configuration Management Platform</w:t>
      </w:r>
    </w:p>
    <w:p>
      <w:pPr>
        <w:pStyle w:val="BodyText"/>
      </w:pPr>
      <w:r>
        <w:rPr>
          <w:bCs/>
          <w:b/>
        </w:rPr>
        <w:t xml:space="preserve">Region:</w:t>
      </w:r>
      <w:r>
        <w:t xml:space="preserve"> </w:t>
      </w:r>
      <w:r>
        <w:t xml:space="preserve">Singapore Singapore</w:t>
      </w:r>
    </w:p>
    <w:p>
      <w:pPr>
        <w:pStyle w:val="BodyText"/>
      </w:pPr>
      <w:r>
        <w:rPr>
          <w:bCs/>
          <w:b/>
        </w:rPr>
        <w:t xml:space="preserve">Date:</w:t>
      </w:r>
      <w:r>
        <w:t xml:space="preserve"> </w:t>
      </w:r>
      <w:r>
        <w:t xml:space="preserve">October 2023</w:t>
      </w:r>
    </w:p>
    <w:p>
      <w:pPr>
        <w:pStyle w:val="BodyText"/>
      </w:pPr>
      <w:r>
        <w:rPr>
          <w:bCs/>
          <w:b/>
        </w:rPr>
        <w:t xml:space="preserve">Prepared For:</w:t>
      </w:r>
      <w:r>
        <w:t xml:space="preserve"> </w:t>
      </w:r>
      <w:r>
        <w:t xml:space="preserve">IT Infrastructure Committee</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Chef configuration management tool within the context of Singapore Singapore's rapidly evolving digital infrastructure landscape. As organizations in Singapore Singapore increasingly adopt cloud-native architectures and microservices, the need for robust, scalable, and secure configuration management solutions has become paramount. Chef, as a leading infrastructure automation platform, has been assessed for its suitability, performance, and alignment with local regulatory and operational requirements.</w:t>
      </w:r>
    </w:p>
    <w:p>
      <w:pPr>
        <w:pStyle w:val="BodyText"/>
      </w:pPr>
      <w:r>
        <w:t xml:space="preserve">The review concludes that Chef is a highly effective solution for managing complex IT environments in Singapore Singapore, provided that proper governance, security protocols, and training are implemented. Its ability to enforce consistency across hybrid and multi-cloud environments makes it particularly valuable for enterprises operating in this region.</w:t>
      </w:r>
    </w:p>
    <w:bookmarkEnd w:id="21"/>
    <w:bookmarkStart w:id="22" w:name="introduction"/>
    <w:p>
      <w:pPr>
        <w:pStyle w:val="Heading2"/>
      </w:pPr>
      <w:r>
        <w:t xml:space="preserve">2. Introduction</w:t>
      </w:r>
    </w:p>
    <w:p>
      <w:pPr>
        <w:pStyle w:val="FirstParagraph"/>
      </w:pPr>
      <w:r>
        <w:t xml:space="preserve">Chef is an infrastructure automation platform that enables organizations to manage their IT infrastructure as code. It uses a client-server architecture where the Chef Server acts as the central repository for configuration data, and Chef Clients apply these configurations to nodes. This Peer Review Report evaluates Chef's capabilities, limitations, and suitability for deployment in Singapore Singapore, considering factors such as scalability, security, compliance, and ease of use.</w:t>
      </w:r>
    </w:p>
    <w:p>
      <w:pPr>
        <w:pStyle w:val="BodyText"/>
      </w:pPr>
      <w:r>
        <w:t xml:space="preserve">The assessment is based on technical documentation, industry best practices, and feedback from IT professionals who have implemented Chef in similar environments.</w:t>
      </w:r>
    </w:p>
    <w:bookmarkEnd w:id="22"/>
    <w:bookmarkStart w:id="26" w:name="technical-evaluation"/>
    <w:p>
      <w:pPr>
        <w:pStyle w:val="Heading2"/>
      </w:pPr>
      <w:r>
        <w:t xml:space="preserve">3. Technical Evaluation</w:t>
      </w:r>
    </w:p>
    <w:bookmarkStart w:id="23" w:name="architecture-and-scalability"/>
    <w:p>
      <w:pPr>
        <w:pStyle w:val="Heading3"/>
      </w:pPr>
      <w:r>
        <w:t xml:space="preserve">3.1 Architecture and Scalability</w:t>
      </w:r>
    </w:p>
    <w:p>
      <w:pPr>
        <w:pStyle w:val="FirstParagraph"/>
      </w:pPr>
      <w:r>
        <w:t xml:space="preserve">Chef's architecture is designed to handle large-scale deployments, making it suitable for enterprises in Singapore Singapore with extensive infrastructure needs. The platform supports thousands of nodes and can integrate seamlessly with cloud providers such as AWS, Azure, and Google Cloud, which are widely used in the region.</w:t>
      </w:r>
    </w:p>
    <w:p>
      <w:pPr>
        <w:pStyle w:val="BodyText"/>
      </w:pPr>
      <w:r>
        <w:t xml:space="preserve">However, the initial setup and configuration of Chef can be complex, requiring skilled personnel to ensure optimal performance. Organizations in Singapore Singapore should consider investing in training and certification programs to build internal expertise.</w:t>
      </w:r>
    </w:p>
    <w:bookmarkEnd w:id="23"/>
    <w:bookmarkStart w:id="24" w:name="security-and-compliance"/>
    <w:p>
      <w:pPr>
        <w:pStyle w:val="Heading3"/>
      </w:pPr>
      <w:r>
        <w:t xml:space="preserve">3.2 Security and Compliance</w:t>
      </w:r>
    </w:p>
    <w:p>
      <w:pPr>
        <w:pStyle w:val="FirstParagraph"/>
      </w:pPr>
      <w:r>
        <w:t xml:space="preserve">Security is a critical concern for businesses in Singapore Singapore, especially given the stringent data protection regulations such as the Personal Data Protection Act (PDPA). Chef provides robust security features, including encrypted communication between clients and servers, role-based access control, and audit logging.</w:t>
      </w:r>
    </w:p>
    <w:p>
      <w:pPr>
        <w:pStyle w:val="BodyText"/>
      </w:pPr>
      <w:r>
        <w:t xml:space="preserve">Nevertheless, organizations must ensure that their Chef deployments are properly configured to meet local compliance requirements. Regular security audits and vulnerability assessments are recommended to maintain a secure environment.</w:t>
      </w:r>
    </w:p>
    <w:bookmarkEnd w:id="24"/>
    <w:bookmarkStart w:id="25" w:name="integration-and-ecosystem"/>
    <w:p>
      <w:pPr>
        <w:pStyle w:val="Heading3"/>
      </w:pPr>
      <w:r>
        <w:t xml:space="preserve">3.3 Integration and Ecosystem</w:t>
      </w:r>
    </w:p>
    <w:p>
      <w:pPr>
        <w:pStyle w:val="FirstParagraph"/>
      </w:pPr>
      <w:r>
        <w:t xml:space="preserve">Chef integrates well with a wide range of tools and platforms, including CI/CD pipelines, monitoring solutions, and container orchestration systems like Kubernetes. This flexibility is particularly beneficial for organizations in Singapore Singapore that are adopting DevOps practices and cloud-native technologies.</w:t>
      </w:r>
    </w:p>
    <w:p>
      <w:pPr>
        <w:pStyle w:val="BodyText"/>
      </w:pPr>
      <w:r>
        <w:t xml:space="preserve">The Chef Supermarket, a repository of pre-built cookbooks, accelerates the development process by providing reusable configurations for common applications and services. However, users should exercise caution when using third-party cookbooks and ensure they are vetted for security and compatibility.</w:t>
      </w:r>
    </w:p>
    <w:bookmarkEnd w:id="25"/>
    <w:bookmarkEnd w:id="26"/>
    <w:bookmarkStart w:id="29" w:name="operational-considerations"/>
    <w:p>
      <w:pPr>
        <w:pStyle w:val="Heading2"/>
      </w:pPr>
      <w:r>
        <w:t xml:space="preserve">4. Operational Considerations</w:t>
      </w:r>
    </w:p>
    <w:bookmarkStart w:id="27" w:name="ease-of-use-and-learning-curve"/>
    <w:p>
      <w:pPr>
        <w:pStyle w:val="Heading3"/>
      </w:pPr>
      <w:r>
        <w:t xml:space="preserve">4.1 Ease of Use and Learning Curve</w:t>
      </w:r>
    </w:p>
    <w:p>
      <w:pPr>
        <w:pStyle w:val="FirstParagraph"/>
      </w:pPr>
      <w:r>
        <w:t xml:space="preserve">While Chef is powerful, it has a steep learning curve, particularly for teams new to infrastructure as code. The Ruby-based DSL (Domain-Specific Language) used for writing cookbooks requires programming knowledge, which may pose challenges for some IT staff in Singapore Singapore.</w:t>
      </w:r>
    </w:p>
    <w:p>
      <w:pPr>
        <w:pStyle w:val="BodyText"/>
      </w:pPr>
      <w:r>
        <w:t xml:space="preserve">To mitigate this, organizations should provide comprehensive training and documentation. Additionally, leveraging Chef's built-in tools, such as Chef Workstation and InSpec, can simplify the development and testing process.</w:t>
      </w:r>
    </w:p>
    <w:bookmarkEnd w:id="27"/>
    <w:bookmarkStart w:id="28" w:name="maintenance-and-support"/>
    <w:p>
      <w:pPr>
        <w:pStyle w:val="Heading3"/>
      </w:pPr>
      <w:r>
        <w:t xml:space="preserve">4.2 Maintenance and Support</w:t>
      </w:r>
    </w:p>
    <w:p>
      <w:pPr>
        <w:pStyle w:val="FirstParagraph"/>
      </w:pPr>
      <w:r>
        <w:t xml:space="preserve">Chef requires ongoing maintenance to ensure that configurations remain up-to-date and aligned with organizational policies. Regular updates to the Chef Server and clients are essential to address security vulnerabilities and improve performance.</w:t>
      </w:r>
    </w:p>
    <w:p>
      <w:pPr>
        <w:pStyle w:val="BodyText"/>
      </w:pPr>
      <w:r>
        <w:t xml:space="preserve">HashiCorp, the company behind Chef, offers enterprise support plans that can be valuable for organizations in Singapore Singapore seeking dedicated assistance and faster resolution of issues.</w:t>
      </w:r>
    </w:p>
    <w:bookmarkEnd w:id="28"/>
    <w:bookmarkEnd w:id="29"/>
    <w:bookmarkStart w:id="30" w:name="recommendations"/>
    <w:p>
      <w:pPr>
        <w:pStyle w:val="Heading2"/>
      </w:pPr>
      <w:r>
        <w:t xml:space="preserve">5. Recommendations</w:t>
      </w:r>
    </w:p>
    <w:p>
      <w:pPr>
        <w:numPr>
          <w:ilvl w:val="0"/>
          <w:numId w:val="1001"/>
        </w:numPr>
        <w:pStyle w:val="Compact"/>
      </w:pPr>
      <w:r>
        <w:rPr>
          <w:bCs/>
          <w:b/>
        </w:rPr>
        <w:t xml:space="preserve">Invest in Training:</w:t>
      </w:r>
      <w:r>
        <w:t xml:space="preserve"> </w:t>
      </w:r>
      <w:r>
        <w:t xml:space="preserve">Provide comprehensive training programs for IT staff to build expertise in Chef and infrastructure as code practices.</w:t>
      </w:r>
    </w:p>
    <w:p>
      <w:pPr>
        <w:numPr>
          <w:ilvl w:val="0"/>
          <w:numId w:val="1001"/>
        </w:numPr>
        <w:pStyle w:val="Compact"/>
      </w:pPr>
      <w:r>
        <w:rPr>
          <w:bCs/>
          <w:b/>
        </w:rPr>
        <w:t xml:space="preserve">Enhance Security:</w:t>
      </w:r>
      <w:r>
        <w:t xml:space="preserve"> </w:t>
      </w:r>
      <w:r>
        <w:t xml:space="preserve">Implement strict security policies and conduct regular audits to ensure compliance with local regulations.</w:t>
      </w:r>
    </w:p>
    <w:p>
      <w:pPr>
        <w:numPr>
          <w:ilvl w:val="0"/>
          <w:numId w:val="1001"/>
        </w:numPr>
        <w:pStyle w:val="Compact"/>
      </w:pPr>
      <w:r>
        <w:rPr>
          <w:bCs/>
          <w:b/>
        </w:rPr>
        <w:t xml:space="preserve">Leverage Automation:</w:t>
      </w:r>
      <w:r>
        <w:t xml:space="preserve"> </w:t>
      </w:r>
      <w:r>
        <w:t xml:space="preserve">Use Chef to automate repetitive tasks and enforce consistency across environments, reducing the risk of human error.</w:t>
      </w:r>
    </w:p>
    <w:p>
      <w:pPr>
        <w:numPr>
          <w:ilvl w:val="0"/>
          <w:numId w:val="1001"/>
        </w:numPr>
        <w:pStyle w:val="Compact"/>
      </w:pPr>
      <w:r>
        <w:rPr>
          <w:bCs/>
          <w:b/>
        </w:rPr>
        <w:t xml:space="preserve">Monitor Performance:</w:t>
      </w:r>
      <w:r>
        <w:t xml:space="preserve"> </w:t>
      </w:r>
      <w:r>
        <w:t xml:space="preserve">Continuously monitor Chef's performance and optimize configurations to ensure scalability and reliability.</w:t>
      </w:r>
    </w:p>
    <w:bookmarkEnd w:id="30"/>
    <w:bookmarkStart w:id="31" w:name="conclusion"/>
    <w:p>
      <w:pPr>
        <w:pStyle w:val="Heading2"/>
      </w:pPr>
      <w:r>
        <w:t xml:space="preserve">6. Conclusion</w:t>
      </w:r>
    </w:p>
    <w:p>
      <w:pPr>
        <w:pStyle w:val="FirstParagraph"/>
      </w:pPr>
      <w:r>
        <w:t xml:space="preserve">This Peer Review Report affirms that Chef is a robust and versatile configuration management platform well-suited for the dynamic IT landscape of Singapore Singapore. Its ability to manage complex, multi-cloud environments, combined with strong security features and extensive integration capabilities, makes it a valuable tool for organizations seeking to enhance their infrastructure automation efforts.</w:t>
      </w:r>
    </w:p>
    <w:p>
      <w:pPr>
        <w:pStyle w:val="BodyText"/>
      </w:pPr>
      <w:r>
        <w:t xml:space="preserve">However, successful implementation requires careful planning, adequate training, and ongoing maintenance. By addressing these considerations, organizations in Singapore Singapore can fully leverage Chef's capabilities to achieve greater efficiency, consistency, and compliance in their IT operations.</w:t>
      </w:r>
    </w:p>
    <w:bookmarkEnd w:id="31"/>
    <w:bookmarkStart w:id="35" w:name="references"/>
    <w:p>
      <w:pPr>
        <w:pStyle w:val="Heading2"/>
      </w:pPr>
      <w:r>
        <w:t xml:space="preserve">7. References</w:t>
      </w:r>
    </w:p>
    <w:p>
      <w:pPr>
        <w:numPr>
          <w:ilvl w:val="0"/>
          <w:numId w:val="1002"/>
        </w:numPr>
        <w:pStyle w:val="Compact"/>
      </w:pPr>
      <w:r>
        <w:t xml:space="preserve">Chef Official Documentation:</w:t>
      </w:r>
      <w:r>
        <w:t xml:space="preserve"> </w:t>
      </w:r>
      <w:hyperlink r:id="rId32">
        <w:r>
          <w:rPr>
            <w:rStyle w:val="Hyperlink"/>
          </w:rPr>
          <w:t xml:space="preserve">https://docs.chef.io/</w:t>
        </w:r>
      </w:hyperlink>
    </w:p>
    <w:p>
      <w:pPr>
        <w:numPr>
          <w:ilvl w:val="0"/>
          <w:numId w:val="1002"/>
        </w:numPr>
        <w:pStyle w:val="Compact"/>
      </w:pPr>
      <w:r>
        <w:t xml:space="preserve">Singapore Personal Data Protection Act (PDPA):</w:t>
      </w:r>
      <w:r>
        <w:t xml:space="preserve"> </w:t>
      </w:r>
      <w:hyperlink r:id="rId33">
        <w:r>
          <w:rPr>
            <w:rStyle w:val="Hyperlink"/>
          </w:rPr>
          <w:t xml:space="preserve">https://www.pdpc.gov.sg/</w:t>
        </w:r>
      </w:hyperlink>
    </w:p>
    <w:p>
      <w:pPr>
        <w:numPr>
          <w:ilvl w:val="0"/>
          <w:numId w:val="1002"/>
        </w:numPr>
        <w:pStyle w:val="Compact"/>
      </w:pPr>
      <w:r>
        <w:t xml:space="preserve">HashiCorp Enterprise Support:</w:t>
      </w:r>
      <w:r>
        <w:t xml:space="preserve"> </w:t>
      </w:r>
      <w:hyperlink r:id="rId34">
        <w:r>
          <w:rPr>
            <w:rStyle w:val="Hyperlink"/>
          </w:rPr>
          <w:t xml:space="preserve">https://www.chef.io/pricing/</w:t>
        </w:r>
      </w:hyperlink>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s://docs.chef.io/" TargetMode="External" /><Relationship Type="http://schemas.openxmlformats.org/officeDocument/2006/relationships/hyperlink" Id="rId34" Target="https://www.chef.io/pricing/" TargetMode="External" /><Relationship Type="http://schemas.openxmlformats.org/officeDocument/2006/relationships/hyperlink" Id="rId33" Target="https://www.pdpc.gov.sg/" TargetMode="External" /></Relationships>
</file>

<file path=word/_rels/footnotes.xml.rels><?xml version="1.0" encoding="UTF-8"?><Relationships xmlns="http://schemas.openxmlformats.org/package/2006/relationships"><Relationship Type="http://schemas.openxmlformats.org/officeDocument/2006/relationships/hyperlink" Id="rId32" Target="https://docs.chef.io/" TargetMode="External" /><Relationship Type="http://schemas.openxmlformats.org/officeDocument/2006/relationships/hyperlink" Id="rId34" Target="https://www.chef.io/pricing/" TargetMode="External" /><Relationship Type="http://schemas.openxmlformats.org/officeDocument/2006/relationships/hyperlink" Id="rId33" Target="https://www.pdpc.gov.s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Singapore Singapore</dc:title>
  <dc:creator/>
  <dc:language>en</dc:language>
  <cp:keywords/>
  <dcterms:created xsi:type="dcterms:W3CDTF">2026-10-10T09:09:18Z</dcterms:created>
  <dcterms:modified xsi:type="dcterms:W3CDTF">2026-10-10T09:09:18Z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