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Spain</w:t>
      </w:r>
      <w:r>
        <w:t xml:space="preserve"> </w:t>
      </w:r>
      <w:r>
        <w:t xml:space="preserve">Barcelona</w:t>
      </w:r>
    </w:p>
    <w:bookmarkStart w:id="20" w:name="X2b9f1fb625826af5b24f9fbeb353a7d41417fe6"/>
    <w:p>
      <w:pPr>
        <w:pStyle w:val="Heading1"/>
      </w:pPr>
      <w:r>
        <w:t xml:space="preserve">Peer Review Report: Chef Infrastructure Implementation</w:t>
      </w:r>
    </w:p>
    <w:p>
      <w:pPr>
        <w:pStyle w:val="FirstParagraph"/>
      </w:pPr>
      <w:r>
        <w:rPr>
          <w:bCs/>
          <w:b/>
        </w:rPr>
        <w:t xml:space="preserve">Location:</w:t>
      </w:r>
      <w:r>
        <w:t xml:space="preserve"> </w:t>
      </w:r>
      <w:r>
        <w:t xml:space="preserve">Spain Barcelona</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Review Team</w:t>
      </w:r>
    </w:p>
    <w:bookmarkEnd w:id="20"/>
    <w:bookmarkStart w:id="21" w:name="introduction"/>
    <w:p>
      <w:pPr>
        <w:pStyle w:val="Heading2"/>
      </w:pPr>
      <w:r>
        <w:t xml:space="preserve">1. Introduction</w:t>
      </w:r>
    </w:p>
    <w:p>
      <w:pPr>
        <w:pStyle w:val="FirstParagraph"/>
      </w:pPr>
      <w:r>
        <w:t xml:space="preserve">This Peer Review Report evaluates the implementation and operational effectiveness of Chef, an infrastructure automation tool, within the context of a technology-driven environment in Spain Barcelona. The purpose of this review is to assess the alignment of Chef's capabilities with the organizational goals, technical requirements, and regional considerations specific to Barcelona's dynamic IT landscape.</w:t>
      </w:r>
    </w:p>
    <w:p>
      <w:pPr>
        <w:pStyle w:val="BodyText"/>
      </w:pPr>
      <w:r>
        <w:t xml:space="preserve">Chef has been adopted to streamline configuration management, automate deployment processes, and ensure consistency across servers and services. This report provides a comprehensive analysis of its performance, challenges, and recommendations for improvement.</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Evaluation of Chef's role in automating infrastructure tasks.</w:t>
      </w:r>
    </w:p>
    <w:p>
      <w:pPr>
        <w:numPr>
          <w:ilvl w:val="0"/>
          <w:numId w:val="1001"/>
        </w:numPr>
        <w:pStyle w:val="Compact"/>
      </w:pPr>
      <w:r>
        <w:t xml:space="preserve">Assessment of integration with existing systems in Spain Barcelona.</w:t>
      </w:r>
    </w:p>
    <w:p>
      <w:pPr>
        <w:numPr>
          <w:ilvl w:val="0"/>
          <w:numId w:val="1001"/>
        </w:numPr>
        <w:pStyle w:val="Compact"/>
      </w:pPr>
      <w:r>
        <w:t xml:space="preserve">Analysis of scalability, security, and compliance with local regulations.</w:t>
      </w:r>
    </w:p>
    <w:p>
      <w:pPr>
        <w:numPr>
          <w:ilvl w:val="0"/>
          <w:numId w:val="1001"/>
        </w:numPr>
        <w:pStyle w:val="Compact"/>
      </w:pPr>
      <w:r>
        <w:t xml:space="preserve">Feedback from stakeholders, including developers, operations teams, and management.</w:t>
      </w:r>
    </w:p>
    <w:p>
      <w:pPr>
        <w:pStyle w:val="FirstParagraph"/>
      </w:pPr>
      <w:r>
        <w:t xml:space="preserve">The review focuses on both technical and operational aspects, ensuring that Chef's implementation aligns with best practices and meets the unique needs of the Barcelona region.</w:t>
      </w:r>
    </w:p>
    <w:bookmarkEnd w:id="22"/>
    <w:bookmarkStart w:id="27" w:name="key-findings"/>
    <w:p>
      <w:pPr>
        <w:pStyle w:val="Heading2"/>
      </w:pPr>
      <w:r>
        <w:t xml:space="preserve">3. Key Findings</w:t>
      </w:r>
    </w:p>
    <w:bookmarkStart w:id="23" w:name="automation-efficiency"/>
    <w:p>
      <w:pPr>
        <w:pStyle w:val="Heading3"/>
      </w:pPr>
      <w:r>
        <w:t xml:space="preserve">3.1 Automation Efficiency</w:t>
      </w:r>
    </w:p>
    <w:p>
      <w:pPr>
        <w:pStyle w:val="FirstParagraph"/>
      </w:pPr>
      <w:r>
        <w:t xml:space="preserve">Chef has significantly improved automation efficiency within the organization. By leveraging Cookbooks and Recipes, repetitive tasks such as server provisioning, software installation, and configuration updates have been streamlined. This has reduced manual intervention and minimized human error, which is particularly beneficial in a fast-paced environment like Spain Barcelona.</w:t>
      </w:r>
    </w:p>
    <w:p>
      <w:pPr>
        <w:pStyle w:val="BodyText"/>
      </w:pPr>
      <w:r>
        <w:t xml:space="preserve">However, some teams reported a steep learning curve when initially adopting Chef. Proper training and documentation are essential to ensure widespread adoption and effective utilization.</w:t>
      </w:r>
    </w:p>
    <w:bookmarkEnd w:id="23"/>
    <w:bookmarkStart w:id="24" w:name="integration-with-local-systems"/>
    <w:p>
      <w:pPr>
        <w:pStyle w:val="Heading3"/>
      </w:pPr>
      <w:r>
        <w:t xml:space="preserve">3.2 Integration with Local Systems</w:t>
      </w:r>
    </w:p>
    <w:p>
      <w:pPr>
        <w:pStyle w:val="FirstParagraph"/>
      </w:pPr>
      <w:r>
        <w:t xml:space="preserve">Chef integrates seamlessly with cloud platforms and on-premises infrastructure, making it a versatile tool for organizations in Spain Barcelona. Its compatibility with popular technologies such as Docker, Kubernetes, and AWS ensures that it can adapt to diverse IT environments.</w:t>
      </w:r>
    </w:p>
    <w:p>
      <w:pPr>
        <w:pStyle w:val="BodyText"/>
      </w:pPr>
      <w:r>
        <w:t xml:space="preserve">One area of concern is the need for localized support. While Chef offers global resources, having region-specific expertise in Barcelona would enhance troubleshooting and optimization efforts.</w:t>
      </w:r>
    </w:p>
    <w:bookmarkEnd w:id="24"/>
    <w:bookmarkStart w:id="25" w:name="security-and-compliance"/>
    <w:p>
      <w:pPr>
        <w:pStyle w:val="Heading3"/>
      </w:pPr>
      <w:r>
        <w:t xml:space="preserve">3.3 Security and Compliance</w:t>
      </w:r>
    </w:p>
    <w:p>
      <w:pPr>
        <w:pStyle w:val="FirstParagraph"/>
      </w:pPr>
      <w:r>
        <w:t xml:space="preserve">Chef provides robust security features, including role-based access control (RBAC) and encrypted data storage. These capabilities are critical for ensuring compliance with data protection regulations such as GDPR, which is particularly relevant in Spain Barcelona.</w:t>
      </w:r>
    </w:p>
    <w:p>
      <w:pPr>
        <w:pStyle w:val="BodyText"/>
      </w:pPr>
      <w:r>
        <w:t xml:space="preserve">Despite these strengths, there is room for improvement in monitoring and auditing. Implementing additional logging mechanisms would provide greater visibility into Chef's operations and help identify potential vulnerabilities.</w:t>
      </w:r>
    </w:p>
    <w:bookmarkEnd w:id="25"/>
    <w:bookmarkStart w:id="26" w:name="scalability"/>
    <w:p>
      <w:pPr>
        <w:pStyle w:val="Heading3"/>
      </w:pPr>
      <w:r>
        <w:t xml:space="preserve">3.4 Scalability</w:t>
      </w:r>
    </w:p>
    <w:p>
      <w:pPr>
        <w:pStyle w:val="FirstParagraph"/>
      </w:pPr>
      <w:r>
        <w:t xml:space="preserve">Chef demonstrates excellent scalability, capable of managing thousands of nodes without significant performance degradation. This makes it an ideal choice for growing organizations in Spain Barcelona that require flexible and reliable infrastructure management.</w:t>
      </w:r>
    </w:p>
    <w:p>
      <w:pPr>
        <w:pStyle w:val="BodyText"/>
      </w:pPr>
      <w:r>
        <w:t xml:space="preserve">However, as the number of nodes increases, so does the complexity of maintaining Cookbooks and ensuring consistency across environments. Regular reviews and refactoring of Chef code are necessary to maintain efficiency.</w:t>
      </w:r>
    </w:p>
    <w:bookmarkEnd w:id="26"/>
    <w:bookmarkEnd w:id="27"/>
    <w:bookmarkStart w:id="28" w:name="challenges-identified"/>
    <w:p>
      <w:pPr>
        <w:pStyle w:val="Heading2"/>
      </w:pPr>
      <w:r>
        <w:t xml:space="preserve">4. Challenges Identified</w:t>
      </w:r>
    </w:p>
    <w:p>
      <w:pPr>
        <w:pStyle w:val="FirstParagraph"/>
      </w:pPr>
      <w:r>
        <w:t xml:space="preserve">While Chef has proven to be a valuable tool, several challenges were identified during the review:</w:t>
      </w:r>
    </w:p>
    <w:p>
      <w:pPr>
        <w:numPr>
          <w:ilvl w:val="0"/>
          <w:numId w:val="1002"/>
        </w:numPr>
        <w:pStyle w:val="Compact"/>
      </w:pPr>
      <w:r>
        <w:rPr>
          <w:bCs/>
          <w:b/>
        </w:rPr>
        <w:t xml:space="preserve">Learning Curve:</w:t>
      </w:r>
      <w:r>
        <w:t xml:space="preserve"> </w:t>
      </w:r>
      <w:r>
        <w:t xml:space="preserve">New users often struggle with Chef's syntax and concepts, requiring dedicated training programs.</w:t>
      </w:r>
    </w:p>
    <w:p>
      <w:pPr>
        <w:numPr>
          <w:ilvl w:val="0"/>
          <w:numId w:val="1002"/>
        </w:numPr>
        <w:pStyle w:val="Compact"/>
      </w:pPr>
      <w:r>
        <w:rPr>
          <w:bCs/>
          <w:b/>
        </w:rPr>
        <w:t xml:space="preserve">Maintenance Overhead:</w:t>
      </w:r>
      <w:r>
        <w:t xml:space="preserve"> </w:t>
      </w:r>
      <w:r>
        <w:t xml:space="preserve">Managing large-scale Cookbooks can become cumbersome without proper organization and version control.</w:t>
      </w:r>
    </w:p>
    <w:p>
      <w:pPr>
        <w:numPr>
          <w:ilvl w:val="0"/>
          <w:numId w:val="1002"/>
        </w:numPr>
        <w:pStyle w:val="Compact"/>
      </w:pPr>
      <w:r>
        <w:rPr>
          <w:bCs/>
          <w:b/>
        </w:rPr>
        <w:t xml:space="preserve">Regional Support:</w:t>
      </w:r>
      <w:r>
        <w:t xml:space="preserve"> </w:t>
      </w:r>
      <w:r>
        <w:t xml:space="preserve">Limited availability of localized support in Spain Barcelona may delay issue resolution.</w:t>
      </w:r>
    </w:p>
    <w:p>
      <w:pPr>
        <w:numPr>
          <w:ilvl w:val="0"/>
          <w:numId w:val="1002"/>
        </w:numPr>
        <w:pStyle w:val="Compact"/>
      </w:pPr>
      <w:r>
        <w:rPr>
          <w:bCs/>
          <w:b/>
        </w:rPr>
        <w:t xml:space="preserve">Cost Considerations:</w:t>
      </w:r>
      <w:r>
        <w:t xml:space="preserve"> </w:t>
      </w:r>
      <w:r>
        <w:t xml:space="preserve">Licensing costs for enterprise features may be prohibitive for smaller organizations.</w:t>
      </w:r>
    </w:p>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proposed:</w:t>
      </w:r>
    </w:p>
    <w:p>
      <w:pPr>
        <w:numPr>
          <w:ilvl w:val="0"/>
          <w:numId w:val="1003"/>
        </w:numPr>
        <w:pStyle w:val="Compact"/>
      </w:pPr>
      <w:r>
        <w:rPr>
          <w:bCs/>
          <w:b/>
        </w:rPr>
        <w:t xml:space="preserve">Enhance Training Programs:</w:t>
      </w:r>
      <w:r>
        <w:t xml:space="preserve"> </w:t>
      </w:r>
      <w:r>
        <w:t xml:space="preserve">Develop comprehensive training modules tailored to the needs of teams in Spain Barcelona to accelerate Chef adoption.</w:t>
      </w:r>
    </w:p>
    <w:p>
      <w:pPr>
        <w:numPr>
          <w:ilvl w:val="0"/>
          <w:numId w:val="1003"/>
        </w:numPr>
        <w:pStyle w:val="Compact"/>
      </w:pPr>
      <w:r>
        <w:rPr>
          <w:bCs/>
          <w:b/>
        </w:rPr>
        <w:t xml:space="preserve">Improve Documentation:</w:t>
      </w:r>
      <w:r>
        <w:t xml:space="preserve"> </w:t>
      </w:r>
      <w:r>
        <w:t xml:space="preserve">Create detailed, localized documentation to assist users in understanding Chef's capabilities and best practices.</w:t>
      </w:r>
    </w:p>
    <w:p>
      <w:pPr>
        <w:numPr>
          <w:ilvl w:val="0"/>
          <w:numId w:val="1003"/>
        </w:numPr>
        <w:pStyle w:val="Compact"/>
      </w:pPr>
      <w:r>
        <w:rPr>
          <w:bCs/>
          <w:b/>
        </w:rPr>
        <w:t xml:space="preserve">Strengthen Monitoring:</w:t>
      </w:r>
      <w:r>
        <w:t xml:space="preserve"> </w:t>
      </w:r>
      <w:r>
        <w:t xml:space="preserve">Implement advanced monitoring tools to track Chef's performance and identify potential issues proactively.</w:t>
      </w:r>
    </w:p>
    <w:p>
      <w:pPr>
        <w:numPr>
          <w:ilvl w:val="0"/>
          <w:numId w:val="1003"/>
        </w:numPr>
        <w:pStyle w:val="Compact"/>
      </w:pPr>
      <w:r>
        <w:rPr>
          <w:bCs/>
          <w:b/>
        </w:rPr>
        <w:t xml:space="preserve">Explore Regional Partnerships:</w:t>
      </w:r>
      <w:r>
        <w:t xml:space="preserve"> </w:t>
      </w:r>
      <w:r>
        <w:t xml:space="preserve">Collaborate with local vendors or consultants to provide specialized support for Chef implementations in Barcelona.</w:t>
      </w:r>
    </w:p>
    <w:p>
      <w:pPr>
        <w:numPr>
          <w:ilvl w:val="0"/>
          <w:numId w:val="1003"/>
        </w:numPr>
        <w:pStyle w:val="Compact"/>
      </w:pPr>
      <w:r>
        <w:rPr>
          <w:bCs/>
          <w:b/>
        </w:rPr>
        <w:t xml:space="preserve">Optimize Cost Management:</w:t>
      </w:r>
      <w:r>
        <w:t xml:space="preserve"> </w:t>
      </w:r>
      <w:r>
        <w:t xml:space="preserve">Evaluate licensing options and explore open-source alternatives to reduce expenses where feasible.</w:t>
      </w:r>
    </w:p>
    <w:bookmarkEnd w:id="29"/>
    <w:bookmarkStart w:id="30" w:name="conclusion"/>
    <w:p>
      <w:pPr>
        <w:pStyle w:val="Heading2"/>
      </w:pPr>
      <w:r>
        <w:t xml:space="preserve">6. Conclusion</w:t>
      </w:r>
    </w:p>
    <w:p>
      <w:pPr>
        <w:pStyle w:val="FirstParagraph"/>
      </w:pPr>
      <w:r>
        <w:t xml:space="preserve">In conclusion, Chef has demonstrated significant value in automating infrastructure management and improving operational efficiency within the context of Spain Barcelona. Its robust features, scalability, and integration capabilities make it a strong choice for modern IT environments. However, addressing the identified challenges through targeted improvements will further enhance its effectiveness and ensure long-term success.</w:t>
      </w:r>
    </w:p>
    <w:p>
      <w:pPr>
        <w:pStyle w:val="BodyText"/>
      </w:pPr>
      <w:r>
        <w:t xml:space="preserve">This Peer Review Report underscores the importance of continuous evaluation and adaptation to meet the evolving needs of organizations in Barcelona. By implementing the recommended actions, stakeholders can maximize the benefits of Chef and drive innovation in their infrastructure strategies.</w:t>
      </w:r>
    </w:p>
    <w:bookmarkEnd w:id="30"/>
    <w:bookmarkStart w:id="33" w:name="appendices"/>
    <w:p>
      <w:pPr>
        <w:pStyle w:val="Heading2"/>
      </w:pPr>
      <w:r>
        <w:t xml:space="preserve">7. Appendices</w:t>
      </w:r>
    </w:p>
    <w:bookmarkStart w:id="31" w:name="appendix-a-glossary-of-terms"/>
    <w:p>
      <w:pPr>
        <w:pStyle w:val="Heading3"/>
      </w:pPr>
      <w:r>
        <w:t xml:space="preserve">Appendix A: Glossary of Terms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Term</w:t>
            </w:r>
          </w:p>
        </w:tc>
        <w:tc>
          <w:tcPr/>
          <w:p>
            <w:pPr>
              <w:pStyle w:val="Compact"/>
              <w:jc w:val="left"/>
            </w:pPr>
            <w:r>
              <w:t xml:space="preserve">Definition</w:t>
            </w:r>
          </w:p>
        </w:tc>
      </w:tr>
      <w:tr>
        <w:tc>
          <w:tcPr/>
          <w:p>
            <w:pPr>
              <w:pStyle w:val="Compact"/>
              <w:jc w:val="left"/>
            </w:pPr>
            <w:r>
              <w:t xml:space="preserve">Cookbook</w:t>
            </w:r>
          </w:p>
        </w:tc>
        <w:tc>
          <w:tcPr/>
          <w:p>
            <w:pPr>
              <w:pStyle w:val="Compact"/>
              <w:jc w:val="left"/>
            </w:pPr>
            <w:r>
              <w:t xml:space="preserve">A collection of recipes, templates, and files used to define infrastructure configurations.</w:t>
            </w:r>
          </w:p>
        </w:tc>
      </w:tr>
      <w:tr>
        <w:tc>
          <w:tcPr/>
          <w:p>
            <w:pPr>
              <w:pStyle w:val="Compact"/>
              <w:jc w:val="left"/>
            </w:pPr>
            <w:r>
              <w:t xml:space="preserve">Recipe</w:t>
            </w:r>
          </w:p>
        </w:tc>
        <w:tc>
          <w:tcPr/>
          <w:p>
            <w:pPr>
              <w:pStyle w:val="Compact"/>
              <w:jc w:val="left"/>
            </w:pPr>
            <w:r>
              <w:t xml:space="preserve">A Ruby script that defines the desired state of a system.</w:t>
            </w:r>
          </w:p>
        </w:tc>
      </w:tr>
      <w:tr>
        <w:tc>
          <w:tcPr/>
          <w:p>
            <w:pPr>
              <w:pStyle w:val="Compact"/>
              <w:jc w:val="left"/>
            </w:pPr>
            <w:r>
              <w:t xml:space="preserve">Node</w:t>
            </w:r>
          </w:p>
        </w:tc>
        <w:tc>
          <w:tcPr/>
          <w:p>
            <w:pPr>
              <w:pStyle w:val="Compact"/>
              <w:jc w:val="left"/>
            </w:pPr>
            <w:r>
              <w:t xml:space="preserve">A physical or virtual machine managed by Chef.</w:t>
            </w:r>
          </w:p>
        </w:tc>
      </w:tr>
    </w:tbl>
    <w:bookmarkEnd w:id="31"/>
    <w:bookmarkStart w:id="32" w:name="appendix-b-stakeholder-feedback-summary"/>
    <w:p>
      <w:pPr>
        <w:pStyle w:val="Heading3"/>
      </w:pPr>
      <w:r>
        <w:t xml:space="preserve">Appendix B: Stakeholder Feedback Summary</w:t>
      </w:r>
    </w:p>
    <w:p>
      <w:pPr>
        <w:pStyle w:val="FirstParagraph"/>
      </w:pPr>
      <w:r>
        <w:t xml:space="preserve">Feedback from stakeholders highlighted the following key points:</w:t>
      </w:r>
    </w:p>
    <w:p>
      <w:pPr>
        <w:numPr>
          <w:ilvl w:val="0"/>
          <w:numId w:val="1004"/>
        </w:numPr>
        <w:pStyle w:val="Compact"/>
      </w:pPr>
      <w:r>
        <w:t xml:space="preserve">Positive reception of Chef's automation capabilities.</w:t>
      </w:r>
    </w:p>
    <w:p>
      <w:pPr>
        <w:numPr>
          <w:ilvl w:val="0"/>
          <w:numId w:val="1004"/>
        </w:numPr>
        <w:pStyle w:val="Compact"/>
      </w:pPr>
      <w:r>
        <w:t xml:space="preserve">Requests for more localized training and support.</w:t>
      </w:r>
    </w:p>
    <w:p>
      <w:pPr>
        <w:numPr>
          <w:ilvl w:val="0"/>
          <w:numId w:val="1004"/>
        </w:numPr>
        <w:pStyle w:val="Compact"/>
      </w:pPr>
      <w:r>
        <w:t xml:space="preserve">Concerns about the complexity of managing large-scale deployments.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Spain Barcelona</dc:title>
  <dc:creator/>
  <dc:language>en</dc:language>
  <cp:keywords/>
  <dcterms:created xsi:type="dcterms:W3CDTF">2026-10-10T10:20:33Z</dcterms:created>
  <dcterms:modified xsi:type="dcterms:W3CDTF">2026-10-10T10:20:33Z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