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a1578ee7348aeb93c9be067ca83a9e2c12ad0bf"/>
    <w:p>
      <w:pPr>
        <w:pStyle w:val="Heading1"/>
      </w:pPr>
      <w:r>
        <w:t xml:space="preserve">Peer Review Report: Chef Infrastructure Automation</w:t>
      </w:r>
    </w:p>
    <w:p>
      <w:pPr>
        <w:pStyle w:val="FirstParagraph"/>
      </w:pPr>
      <w:r>
        <w:rPr>
          <w:bCs/>
          <w:b/>
        </w:rPr>
        <w:t xml:space="preserve">Subject:</w:t>
      </w:r>
      <w:r>
        <w:t xml:space="preserve"> </w:t>
      </w:r>
      <w:r>
        <w:t xml:space="preserve">Implementation and Performance of Chef Configuration Management</w:t>
      </w:r>
    </w:p>
    <w:p>
      <w:pPr>
        <w:pStyle w:val="BodyText"/>
      </w:pPr>
      <w:r>
        <w:rPr>
          <w:bCs/>
          <w:b/>
        </w:rPr>
        <w:t xml:space="preserve">Location Context:</w:t>
      </w:r>
      <w:r>
        <w:t xml:space="preserve"> </w:t>
      </w:r>
      <w:r>
        <w:t xml:space="preserve">Tanzania Dar es Salaam Data Center Operations</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DevOps Engineering Team</w:t>
      </w:r>
    </w:p>
    <w:p>
      <w:pPr>
        <w:pStyle w:val="BodyText"/>
      </w:pPr>
      <w:r>
        <w:rPr>
          <w:bCs/>
          <w:b/>
        </w:rPr>
        <w:t xml:space="preserve">Status:</w:t>
      </w:r>
      <w:r>
        <w:t xml:space="preserve"> </w:t>
      </w:r>
      <w:r>
        <w:t xml:space="preserve">Final Assessment</w:t>
      </w:r>
    </w:p>
    <w:bookmarkStart w:id="20" w:name="executive-summary"/>
    <w:p>
      <w:pPr>
        <w:pStyle w:val="Heading2"/>
      </w:pPr>
      <w:r>
        <w:t xml:space="preserve">1. Executive Summary</w:t>
      </w:r>
    </w:p>
    <w:p>
      <w:pPr>
        <w:pStyle w:val="FirstParagraph"/>
      </w:pPr>
      <w:r>
        <w:t xml:space="preserve">This Peer Review Report evaluates the deployment, stability, and operational efficiency of the Chef configuration management tool within our infrastructure located in Tanzania Dar es Salaam. As the digital backbone of our regional operations in East Africa, the reliability of our server environments in Dar es Salaam is paramount. This review assesses how effectively Chef manages our heterogeneous fleet of servers, ensuring consistency, security, and rapid deployment capabilities amidst the specific network and power conditions characteristic of the region.</w:t>
      </w:r>
    </w:p>
    <w:p>
      <w:pPr>
        <w:pStyle w:val="BodyText"/>
      </w:pPr>
      <w:r>
        <w:t xml:space="preserve">The review concludes that Chef has significantly reduced configuration drift and improved deployment velocity. However, specific optimizations regarding network latency and local repository mirroring are recommended to fully leverage the tool's potential in the Tanzania Dar es Salaam context.</w:t>
      </w:r>
    </w:p>
    <w:bookmarkEnd w:id="20"/>
    <w:bookmarkStart w:id="21" w:name="introduction-and-scope"/>
    <w:p>
      <w:pPr>
        <w:pStyle w:val="Heading2"/>
      </w:pPr>
      <w:r>
        <w:t xml:space="preserve">2. Introduction and Scope</w:t>
      </w:r>
    </w:p>
    <w:p>
      <w:pPr>
        <w:pStyle w:val="FirstParagraph"/>
      </w:pPr>
      <w:r>
        <w:t xml:space="preserve">The adoption of Chef was initiated to standardize our infrastructure across the Tanzania Dar es Salaam office. Prior to implementation, manual configuration led to inconsistencies between development, staging, and production environments. The scope of this Peer Review Report covers the Chef Server, Workstation, and Node agents deployed over the last twelve months. We specifically analyzed the "Infrastructure as Code" (IaC) practices, the robustness of the cookbooks, and the integration with local hardware constraints.</w:t>
      </w:r>
    </w:p>
    <w:bookmarkEnd w:id="21"/>
    <w:bookmarkStart w:id="25" w:name="Xdf646632fefa522cab73a7159ad0ef8dd8a2b66"/>
    <w:p>
      <w:pPr>
        <w:pStyle w:val="Heading2"/>
      </w:pPr>
      <w:r>
        <w:t xml:space="preserve">3. Technical Assessment of Chef Implementation</w:t>
      </w:r>
    </w:p>
    <w:bookmarkStart w:id="22" w:name="X556c6379a807ada382d510536914d10dbc7146c"/>
    <w:p>
      <w:pPr>
        <w:pStyle w:val="Heading3"/>
      </w:pPr>
      <w:r>
        <w:t xml:space="preserve">3.1. Configuration Consistency and Drift Management</w:t>
      </w:r>
    </w:p>
    <w:p>
      <w:pPr>
        <w:pStyle w:val="FirstParagraph"/>
      </w:pPr>
      <w:r>
        <w:t xml:space="preserve">One of the primary objectives of introducing Chef was to eliminate configuration drift. Our review indicates a 95% reduction in drift-related incidents. The Chef client runs on every node in the Tanzania Dar es Salaam facility, enforcing the desired state defined in our cookbooks. This is particularly critical for our web servers and database clusters, where a single misconfiguration could disrupt services for thousands of users across the region. The idempotency of Chef ensures that repeated runs do not alter the system state unnecessarily, preserving stability.</w:t>
      </w:r>
    </w:p>
    <w:bookmarkEnd w:id="22"/>
    <w:bookmarkStart w:id="23" w:name="network-latency-and-connectivity"/>
    <w:p>
      <w:pPr>
        <w:pStyle w:val="Heading3"/>
      </w:pPr>
      <w:r>
        <w:t xml:space="preserve">3.2. Network Latency and Connectivity</w:t>
      </w:r>
    </w:p>
    <w:p>
      <w:pPr>
        <w:pStyle w:val="FirstParagraph"/>
      </w:pPr>
      <w:r>
        <w:t xml:space="preserve">Operating in Tanzania Dar es Salaam presents unique networking challenges, including intermittent connectivity to global upstream servers. The Peer Review Report highlights that while Chef performs well on a local area network (LAN), the initial "chef-client" runs that require fetching new cookbooks from a remote repository can be slow.</w:t>
      </w:r>
    </w:p>
    <w:p>
      <w:pPr>
        <w:pStyle w:val="BodyText"/>
      </w:pPr>
      <w:r>
        <w:t xml:space="preserve">To mitigate this, we recommend implementing a local Chef Supermarket mirror within the Dar es Salaam data center. This would allow nodes to download community cookbooks and dependencies locally, bypassing international bandwidth bottlenecks and ensuring that the Chef infrastructure remains responsive even during periods of poor external connectivity.</w:t>
      </w:r>
    </w:p>
    <w:bookmarkEnd w:id="23"/>
    <w:bookmarkStart w:id="24" w:name="security-and-compliance"/>
    <w:p>
      <w:pPr>
        <w:pStyle w:val="Heading3"/>
      </w:pPr>
      <w:r>
        <w:t xml:space="preserve">3.3. Security and Compliance</w:t>
      </w:r>
    </w:p>
    <w:p>
      <w:pPr>
        <w:pStyle w:val="FirstParagraph"/>
      </w:pPr>
      <w:r>
        <w:t xml:space="preserve">Security is a top priority for our operations in Tanzania. Chef's role-based access control (RBAC) has been effectively utilized to restrict access to sensitive production nodes. The use of encrypted data bags for managing secrets, such as database credentials and API keys, aligns with our security policies. Furthermore, the ability to audit configurations via Chef Compliance allows us to ensure that our servers in Dar es Salaam adhere to local regulatory requirements and internal security standards.</w:t>
      </w:r>
    </w:p>
    <w:bookmarkEnd w:id="24"/>
    <w:bookmarkEnd w:id="25"/>
    <w:bookmarkStart w:id="28" w:name="operational-challenges-and-mitigations"/>
    <w:p>
      <w:pPr>
        <w:pStyle w:val="Heading2"/>
      </w:pPr>
      <w:r>
        <w:t xml:space="preserve">4. Operational Challenges and Mitigations</w:t>
      </w:r>
    </w:p>
    <w:bookmarkStart w:id="26" w:name="power-stability-and-agent-reliability"/>
    <w:p>
      <w:pPr>
        <w:pStyle w:val="Heading3"/>
      </w:pPr>
      <w:r>
        <w:t xml:space="preserve">4.1. Power Stability and Agent Reliability</w:t>
      </w:r>
    </w:p>
    <w:p>
      <w:pPr>
        <w:pStyle w:val="FirstParagraph"/>
      </w:pPr>
      <w:r>
        <w:t xml:space="preserve">Power fluctuations are a known issue in parts of Tanzania Dar es Salaam. While our data center is equipped with UPS and generators, brief interruptions can occur. The Peer Review Report notes that Chef agents are generally resilient to these interruptions. However, if a chef-client run is interrupted mid-process, it may leave a node in a partially configured state.</w:t>
      </w:r>
    </w:p>
    <w:p>
      <w:pPr>
        <w:pStyle w:val="BodyText"/>
      </w:pPr>
      <w:r>
        <w:t xml:space="preserve">We recommend implementing a "guard clause" strategy in our critical recipes to ensure that essential services are restarted if a run fails. Additionally, configuring the Chef client to retry failed runs automatically upon reconnection would further enhance reliability.</w:t>
      </w:r>
    </w:p>
    <w:bookmarkEnd w:id="26"/>
    <w:bookmarkStart w:id="27" w:name="skill-set-and-training"/>
    <w:p>
      <w:pPr>
        <w:pStyle w:val="Heading3"/>
      </w:pPr>
      <w:r>
        <w:t xml:space="preserve">4.2. Skill Set and Training</w:t>
      </w:r>
    </w:p>
    <w:p>
      <w:pPr>
        <w:pStyle w:val="FirstParagraph"/>
      </w:pPr>
      <w:r>
        <w:t xml:space="preserve">The complexity of Chef requires a specialized skill set. Our review found that while the senior engineering team is proficient, there is a knowledge gap among junior staff in the Tanzania Dar es Salaam office. To address this, we propose a structured training program focused on Ruby basics, Chef DSL, and cookbook development. This will ensure that the local team can maintain and evolve the infrastructure without relying heavily on external support.</w:t>
      </w:r>
    </w:p>
    <w:bookmarkEnd w:id="27"/>
    <w:bookmarkEnd w:id="28"/>
    <w:bookmarkStart w:id="29" w:name="performance-metrics"/>
    <w:p>
      <w:pPr>
        <w:pStyle w:val="Heading2"/>
      </w:pPr>
      <w:r>
        <w:t xml:space="preserve">5. Performance Metrics</w:t>
      </w:r>
    </w:p>
    <w:p>
      <w:pPr>
        <w:pStyle w:val="FirstParagraph"/>
      </w:pPr>
      <w:r>
        <w:t xml:space="preserve">Based on the data collected over the review period:</w:t>
      </w:r>
    </w:p>
    <w:p>
      <w:pPr>
        <w:numPr>
          <w:ilvl w:val="0"/>
          <w:numId w:val="1001"/>
        </w:numPr>
        <w:pStyle w:val="Compact"/>
      </w:pPr>
      <w:r>
        <w:rPr>
          <w:bCs/>
          <w:b/>
        </w:rPr>
        <w:t xml:space="preserve">Deployment Time:</w:t>
      </w:r>
      <w:r>
        <w:t xml:space="preserve"> </w:t>
      </w:r>
      <w:r>
        <w:t xml:space="preserve">Reduced from an average of 4 hours to 20 minutes per environment.</w:t>
      </w:r>
    </w:p>
    <w:p>
      <w:pPr>
        <w:numPr>
          <w:ilvl w:val="0"/>
          <w:numId w:val="1001"/>
        </w:numPr>
        <w:pStyle w:val="Compact"/>
      </w:pPr>
      <w:r>
        <w:rPr>
          <w:bCs/>
          <w:b/>
        </w:rPr>
        <w:t xml:space="preserve">Incident Response:</w:t>
      </w:r>
      <w:r>
        <w:t xml:space="preserve"> </w:t>
      </w:r>
      <w:r>
        <w:t xml:space="preserve">Time to remediate configuration errors decreased by 70%.</w:t>
      </w:r>
    </w:p>
    <w:p>
      <w:pPr>
        <w:numPr>
          <w:ilvl w:val="0"/>
          <w:numId w:val="1001"/>
        </w:numPr>
        <w:pStyle w:val="Compact"/>
      </w:pPr>
      <w:r>
        <w:rPr>
          <w:bCs/>
          <w:b/>
        </w:rPr>
        <w:t xml:space="preserve">Node Convergence:</w:t>
      </w:r>
      <w:r>
        <w:t xml:space="preserve"> </w:t>
      </w:r>
      <w:r>
        <w:t xml:space="preserve">Average chef-client run time is 45 seconds, which is within acceptable limits.</w:t>
      </w:r>
    </w:p>
    <w:bookmarkEnd w:id="29"/>
    <w:bookmarkStart w:id="31" w:name="recommendations"/>
    <w:p>
      <w:pPr>
        <w:pStyle w:val="Heading2"/>
      </w:pPr>
      <w:r>
        <w:t xml:space="preserve">6. Recommendations</w:t>
      </w:r>
    </w:p>
    <w:p>
      <w:pPr>
        <w:pStyle w:val="FirstParagraph"/>
      </w:pPr>
      <w:r>
        <w:t xml:space="preserve">Based on the findings of this Peer Review Report, the following actions are recommended for the Chef infrastructure in Tanzania Dar es Salaam:</w:t>
      </w:r>
    </w:p>
    <w:p>
      <w:pPr>
        <w:numPr>
          <w:ilvl w:val="0"/>
          <w:numId w:val="1002"/>
        </w:numPr>
        <w:pStyle w:val="Compact"/>
      </w:pPr>
      <w:r>
        <w:rPr>
          <w:bCs/>
          <w:b/>
        </w:rPr>
        <w:t xml:space="preserve">Local Mirroring:</w:t>
      </w:r>
      <w:r>
        <w:t xml:space="preserve"> </w:t>
      </w:r>
      <w:r>
        <w:t xml:space="preserve">Deploy a local Chef Supermarket mirror to reduce dependency on external networks.</w:t>
      </w:r>
    </w:p>
    <w:p>
      <w:pPr>
        <w:numPr>
          <w:ilvl w:val="0"/>
          <w:numId w:val="1002"/>
        </w:numPr>
        <w:pStyle w:val="Compact"/>
      </w:pPr>
      <w:r>
        <w:rPr>
          <w:bCs/>
          <w:b/>
        </w:rPr>
        <w:t xml:space="preserve">Enhanced Monitoring:</w:t>
      </w:r>
      <w:r>
        <w:t xml:space="preserve"> </w:t>
      </w:r>
      <w:r>
        <w:t xml:space="preserve">Integrate Chef run data with our existing monitoring tools (e.g., Prometheus/Grafana) to visualize convergence times and failures in real-time.</w:t>
      </w:r>
    </w:p>
    <w:p>
      <w:pPr>
        <w:numPr>
          <w:ilvl w:val="0"/>
          <w:numId w:val="1002"/>
        </w:numPr>
        <w:pStyle w:val="Compact"/>
      </w:pPr>
      <w:r>
        <w:rPr>
          <w:bCs/>
          <w:b/>
        </w:rPr>
        <w:t xml:space="preserve">Documentation:</w:t>
      </w:r>
      <w:r>
        <w:t xml:space="preserve"> </w:t>
      </w:r>
      <w:r>
        <w:t xml:space="preserve">Create comprehensive documentation for the local team, detailing the architecture and troubleshooting procedures specific to the Dar es Salaam environment.</w:t>
      </w:r>
    </w:p>
    <w:p>
      <w:pPr>
        <w:numPr>
          <w:ilvl w:val="0"/>
          <w:numId w:val="1002"/>
        </w:numPr>
        <w:pStyle w:val="Compact"/>
      </w:pPr>
      <w:r>
        <w:rPr>
          <w:bCs/>
          <w:b/>
        </w:rPr>
        <w:t xml:space="preserve">Regular Audits:</w:t>
      </w:r>
      <w:r>
        <w:t xml:space="preserve"> </w:t>
      </w:r>
      <w:r>
        <w:t xml:space="preserve">Schedule quarterly peer reviews of cookbooks to ensure code quality and security best practices are maintained.</w:t>
      </w:r>
    </w:p>
    <w:bookmarkStart w:id="30" w:name="conclusion"/>
    <w:p>
      <w:pPr>
        <w:pStyle w:val="Heading3"/>
      </w:pPr>
      <w:r>
        <w:t xml:space="preserve">Conclusion</w:t>
      </w:r>
    </w:p>
    <w:p>
      <w:pPr>
        <w:pStyle w:val="FirstParagraph"/>
      </w:pPr>
      <w:r>
        <w:t xml:space="preserve">The implementation of Chef in Tanzania Dar es Salaam has been a strategic success. It has provided a robust framework for managing our infrastructure, ensuring consistency, and enhancing security. While challenges related to network latency and local expertise exist, they are manageable with the recommended adjustments. This Peer Review Report affirms that Chef is the right tool for our needs, and with continued optimization, it will serve as a cornerstone of our digital operations in the region.</w:t>
      </w:r>
    </w:p>
    <w:bookmarkEnd w:id="30"/>
    <w:p>
      <w:pPr>
        <w:pStyle w:val="BodyText"/>
      </w:pPr>
      <w:r>
        <w:rPr>
          <w:bCs/>
          <w:b/>
        </w:rPr>
        <w:t xml:space="preserve">Prepared by:</w:t>
      </w:r>
      <w:r>
        <w:br/>
      </w:r>
      <w:r>
        <w:t xml:space="preserve">DevOps Engineering Team</w:t>
      </w:r>
      <w:r>
        <w:br/>
      </w:r>
      <w:r>
        <w:t xml:space="preserve">Tanzania Dar es Salaam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Tanzania Dar es Salaam</dc:title>
  <dc:creator/>
  <dc:language>en</dc:language>
  <cp:keywords/>
  <dcterms:created xsi:type="dcterms:W3CDTF">2026-10-10T08:37:42Z</dcterms:created>
  <dcterms:modified xsi:type="dcterms:W3CDTF">2026-10-10T08:37:42Z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