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Chef Configuration Management Infrastructure</w:t>
      </w:r>
    </w:p>
    <w:p>
      <w:pPr>
        <w:pStyle w:val="BodyText"/>
      </w:pPr>
      <w:r>
        <w:rPr>
          <w:bCs/>
          <w:b/>
        </w:rPr>
        <w:t xml:space="preserve">Location:</w:t>
      </w:r>
      <w:r>
        <w:t xml:space="preserve"> </w:t>
      </w:r>
      <w:r>
        <w:t xml:space="preserve">United States Houston</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Infrastructure Operations Team</w:t>
      </w:r>
    </w:p>
    <w:bookmarkEnd w:id="20"/>
    <w:bookmarkStart w:id="21" w:name="executive-summary"/>
    <w:p>
      <w:pPr>
        <w:pStyle w:val="Heading2"/>
      </w:pPr>
      <w:r>
        <w:t xml:space="preserve">1. Executive Summary</w:t>
      </w:r>
    </w:p>
    <w:p>
      <w:pPr>
        <w:pStyle w:val="FirstParagraph"/>
      </w:pPr>
      <w:r>
        <w:t xml:space="preserve">This Peer Review Report provides a comprehensive technical assessment of the Chef configuration management platform currently deployed within the United States Houston data center operations. The review was conducted to evaluate the efficacy, security posture, scalability, and maintainability of the Chef infrastructure. As the Houston facility serves as a critical hub for regional services, the reliability of the automation framework is paramount. The findings indicate that while the core Chef Server and workstation configurations are robust, there are specific areas regarding cookbook versioning, node convergence times, and disaster recovery protocols that require immediate attention to align with industry best practices.</w:t>
      </w:r>
    </w:p>
    <w:bookmarkEnd w:id="21"/>
    <w:bookmarkStart w:id="22" w:name="scope-and-objectives"/>
    <w:p>
      <w:pPr>
        <w:pStyle w:val="Heading2"/>
      </w:pPr>
      <w:r>
        <w:t xml:space="preserve">2. Scope and Objectives</w:t>
      </w:r>
    </w:p>
    <w:p>
      <w:pPr>
        <w:pStyle w:val="FirstParagraph"/>
      </w:pPr>
      <w:r>
        <w:t xml:space="preserve">The scope of this review encompasses the Chef Server, Chef Workstations, and the managed nodes distributed across the United States Houston environment. The primary objectives were to:</w:t>
      </w:r>
    </w:p>
    <w:p>
      <w:pPr>
        <w:numPr>
          <w:ilvl w:val="0"/>
          <w:numId w:val="1001"/>
        </w:numPr>
        <w:pStyle w:val="Compact"/>
      </w:pPr>
      <w:r>
        <w:t xml:space="preserve">Verify the integrity of the Chef Server configuration and database health.</w:t>
      </w:r>
    </w:p>
    <w:p>
      <w:pPr>
        <w:numPr>
          <w:ilvl w:val="0"/>
          <w:numId w:val="1001"/>
        </w:numPr>
        <w:pStyle w:val="Compact"/>
      </w:pPr>
      <w:r>
        <w:t xml:space="preserve">Assess the quality and structure of cookbooks used in the Houston deployment.</w:t>
      </w:r>
    </w:p>
    <w:p>
      <w:pPr>
        <w:numPr>
          <w:ilvl w:val="0"/>
          <w:numId w:val="1001"/>
        </w:numPr>
        <w:pStyle w:val="Compact"/>
      </w:pPr>
      <w:r>
        <w:t xml:space="preserve">Evaluate the security of the Chef client-server communication channels.</w:t>
      </w:r>
    </w:p>
    <w:p>
      <w:pPr>
        <w:numPr>
          <w:ilvl w:val="0"/>
          <w:numId w:val="1001"/>
        </w:numPr>
        <w:pStyle w:val="Compact"/>
      </w:pPr>
      <w:r>
        <w:t xml:space="preserve">Review the disaster recovery plan specific to the Houston site's Chef infrastructure.</w:t>
      </w:r>
    </w:p>
    <w:bookmarkEnd w:id="22"/>
    <w:bookmarkStart w:id="27" w:name="technical-findings"/>
    <w:p>
      <w:pPr>
        <w:pStyle w:val="Heading2"/>
      </w:pPr>
      <w:r>
        <w:t xml:space="preserve">3. Technical Findings</w:t>
      </w:r>
    </w:p>
    <w:bookmarkStart w:id="23" w:name="chef-server-architecture"/>
    <w:p>
      <w:pPr>
        <w:pStyle w:val="Heading3"/>
      </w:pPr>
      <w:r>
        <w:t xml:space="preserve">3.1 Chef Server Architecture</w:t>
      </w:r>
    </w:p>
    <w:p>
      <w:pPr>
        <w:pStyle w:val="FirstParagraph"/>
      </w:pPr>
      <w:r>
        <w:t xml:space="preserve">The Chef Server instance in United States Houston is currently running on a high-availability cluster. The peer review confirms that the Erlang distribution and RabbitMQ configurations are optimized for the current load. However, the review identified that the PostgreSQL database maintenance routines are not fully automated. In a high-traffic environment like Houston, this could lead to performance degradation during peak convergence windows. It is recommended to implement automated vacuuming and indexing strategies to ensure consistent performance.</w:t>
      </w:r>
    </w:p>
    <w:bookmarkEnd w:id="23"/>
    <w:bookmarkStart w:id="24" w:name="cookbook-management-and-versioning"/>
    <w:p>
      <w:pPr>
        <w:pStyle w:val="Heading3"/>
      </w:pPr>
      <w:r>
        <w:t xml:space="preserve">3.2 Cookbook Management and Versioning</w:t>
      </w:r>
    </w:p>
    <w:p>
      <w:pPr>
        <w:pStyle w:val="FirstParagraph"/>
      </w:pPr>
      <w:r>
        <w:t xml:space="preserve">A significant portion of the review focused on the cookbooks utilized by the Houston nodes. While the use of Berkshelf for dependency management is correctly implemented, there is a lack of strict version pinning in some critical production environments. This introduces the risk of unintended changes during chef-client runs. Furthermore, the code review of several custom cookbooks revealed inconsistent naming conventions and a lack of comprehensive testing using Test Kitchen. To mitigate these risks, the team must enforce stricter version control policies and integrate automated testing into the CI/CD pipeline for all cookbooks deployed in United States Houston.</w:t>
      </w:r>
    </w:p>
    <w:bookmarkEnd w:id="24"/>
    <w:bookmarkStart w:id="25" w:name="security-and-compliance"/>
    <w:p>
      <w:pPr>
        <w:pStyle w:val="Heading3"/>
      </w:pPr>
      <w:r>
        <w:t xml:space="preserve">3.3 Security and Compliance</w:t>
      </w:r>
    </w:p>
    <w:p>
      <w:pPr>
        <w:pStyle w:val="FirstParagraph"/>
      </w:pPr>
      <w:r>
        <w:t xml:space="preserve">Security is a critical component of this Peer Review Report. The Chef infrastructure in United States Houston utilizes TLS encryption for all communications, which is compliant with current security standards. However, the review noted that some legacy nodes are still using older client versions that do not support the latest cryptographic standards. Additionally, the management of user keys and organizational permissions requires a more granular approach. Implementing role-based access control (RBAC) more rigorously will ensure that only authorized personnel can modify critical configurations within the Houston environment.</w:t>
      </w:r>
    </w:p>
    <w:bookmarkEnd w:id="25"/>
    <w:bookmarkStart w:id="26" w:name="performance-and-convergence"/>
    <w:p>
      <w:pPr>
        <w:pStyle w:val="Heading3"/>
      </w:pPr>
      <w:r>
        <w:t xml:space="preserve">3.4 Performance and Convergence</w:t>
      </w:r>
    </w:p>
    <w:p>
      <w:pPr>
        <w:pStyle w:val="FirstParagraph"/>
      </w:pPr>
      <w:r>
        <w:t xml:space="preserve">Analysis of the chef-client logs from the Houston data center indicates that average convergence times are within acceptable limits. However, during scheduled maintenance windows, there is a noticeable spike in latency. This is attributed to the simultaneous execution of heavy resource updates across multiple nodes. To address this, the implementation of Chef Automate for better visibility and the use of lazy loading for resources should be considered. This will help distribute the load more effectively and reduce the impact on the Chef Server.</w:t>
      </w:r>
    </w:p>
    <w:bookmarkEnd w:id="26"/>
    <w:bookmarkEnd w:id="27"/>
    <w:bookmarkStart w:id="28" w:name="recommendations"/>
    <w:p>
      <w:pPr>
        <w:pStyle w:val="Heading2"/>
      </w:pPr>
      <w:r>
        <w:t xml:space="preserve">4. Recommendations</w:t>
      </w:r>
    </w:p>
    <w:p>
      <w:pPr>
        <w:pStyle w:val="FirstParagraph"/>
      </w:pPr>
      <w:r>
        <w:t xml:space="preserve">Based on the findings detailed in this Peer Review Report, the following actions are recommended for the United States Houston operations team:</w:t>
      </w:r>
    </w:p>
    <w:p>
      <w:pPr>
        <w:numPr>
          <w:ilvl w:val="0"/>
          <w:numId w:val="1002"/>
        </w:numPr>
        <w:pStyle w:val="Compact"/>
      </w:pPr>
      <w:r>
        <w:rPr>
          <w:bCs/>
          <w:b/>
        </w:rPr>
        <w:t xml:space="preserve">Automate Database Maintenance:</w:t>
      </w:r>
      <w:r>
        <w:t xml:space="preserve"> </w:t>
      </w:r>
      <w:r>
        <w:t xml:space="preserve">Schedule automated maintenance tasks for the Chef Server database to prevent performance bottlenecks.</w:t>
      </w:r>
    </w:p>
    <w:p>
      <w:pPr>
        <w:numPr>
          <w:ilvl w:val="0"/>
          <w:numId w:val="1002"/>
        </w:numPr>
        <w:pStyle w:val="Compact"/>
      </w:pPr>
      <w:r>
        <w:rPr>
          <w:bCs/>
          <w:b/>
        </w:rPr>
        <w:t xml:space="preserve">Enforce Version Pinning:</w:t>
      </w:r>
      <w:r>
        <w:t xml:space="preserve"> </w:t>
      </w:r>
      <w:r>
        <w:t xml:space="preserve">Update all production environments to strictly pin cookbook versions to prevent unexpected configuration drift.</w:t>
      </w:r>
    </w:p>
    <w:p>
      <w:pPr>
        <w:numPr>
          <w:ilvl w:val="0"/>
          <w:numId w:val="1002"/>
        </w:numPr>
        <w:pStyle w:val="Compact"/>
      </w:pPr>
      <w:r>
        <w:rPr>
          <w:bCs/>
          <w:b/>
        </w:rPr>
        <w:t xml:space="preserve">Upgrade Legacy Clients:</w:t>
      </w:r>
      <w:r>
        <w:t xml:space="preserve"> </w:t>
      </w:r>
      <w:r>
        <w:t xml:space="preserve">Create a migration plan to upgrade all Chef clients in the Houston facility to the latest stable release to ensure cryptographic compliance.</w:t>
      </w:r>
    </w:p>
    <w:p>
      <w:pPr>
        <w:numPr>
          <w:ilvl w:val="0"/>
          <w:numId w:val="1002"/>
        </w:numPr>
        <w:pStyle w:val="Compact"/>
      </w:pPr>
      <w:r>
        <w:rPr>
          <w:bCs/>
          <w:b/>
        </w:rPr>
        <w:t xml:space="preserve">Enhance Testing:</w:t>
      </w:r>
      <w:r>
        <w:t xml:space="preserve"> </w:t>
      </w:r>
      <w:r>
        <w:t xml:space="preserve">Mandate the use of Test Kitchen and InSpec for all new and updated cookbooks before they are promoted to the Houston production environment.</w:t>
      </w:r>
    </w:p>
    <w:p>
      <w:pPr>
        <w:numPr>
          <w:ilvl w:val="0"/>
          <w:numId w:val="1002"/>
        </w:numPr>
        <w:pStyle w:val="Compact"/>
      </w:pPr>
      <w:r>
        <w:rPr>
          <w:bCs/>
          <w:b/>
        </w:rPr>
        <w:t xml:space="preserve">Refine RBAC:</w:t>
      </w:r>
      <w:r>
        <w:t xml:space="preserve"> </w:t>
      </w:r>
      <w:r>
        <w:t xml:space="preserve">Review and tighten user permissions to adhere to the principle of least privilege.</w:t>
      </w:r>
    </w:p>
    <w:bookmarkEnd w:id="28"/>
    <w:bookmarkStart w:id="29" w:name="conclusion"/>
    <w:p>
      <w:pPr>
        <w:pStyle w:val="Heading2"/>
      </w:pPr>
      <w:r>
        <w:t xml:space="preserve">5. Conclusion</w:t>
      </w:r>
    </w:p>
    <w:p>
      <w:pPr>
        <w:pStyle w:val="FirstParagraph"/>
      </w:pPr>
      <w:r>
        <w:t xml:space="preserve">The Chef infrastructure supporting the United States Houston operations is fundamentally sound and provides a solid foundation for configuration management. However, to maintain high availability and security standards, the issues identified in this Peer Review Report must be addressed promptly. By implementing the recommended improvements, the organization can ensure that the Chef platform continues to support the dynamic needs of the Houston data center efficiently and securely.</w:t>
      </w:r>
    </w:p>
    <w:bookmarkEnd w:id="29"/>
    <w:p>
      <w:pPr>
        <w:pStyle w:val="BodyText"/>
      </w:pPr>
      <w:r>
        <w:rPr>
          <w:bCs/>
          <w:b/>
        </w:rPr>
        <w:t xml:space="preserve">Reviewed By:</w:t>
      </w:r>
    </w:p>
    <w:p>
      <w:pPr>
        <w:pStyle w:val="BodyText"/>
      </w:pPr>
      <w:r>
        <w:t xml:space="preserve">Senior Infrastructure Architect</w:t>
      </w:r>
    </w:p>
    <w:p>
      <w:pPr>
        <w:pStyle w:val="BodyText"/>
      </w:pPr>
      <w:r>
        <w:t xml:space="preserve">DevOps Engineering Team</w:t>
      </w:r>
    </w:p>
    <w:p>
      <w:pPr>
        <w:pStyle w:val="BodyText"/>
      </w:pPr>
      <w:r>
        <w:t xml:space="preserve">United States Houston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United States Houston</dc:title>
  <dc:creator/>
  <dc:language>en</dc:language>
  <cp:keywords/>
  <dcterms:created xsi:type="dcterms:W3CDTF">2026-10-10T09:08:11Z</dcterms:created>
  <dcterms:modified xsi:type="dcterms:W3CDTF">2026-10-10T09:08:11Z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