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Bangladesh Dhaka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expertise, and project management capabilities of a Chemical Engineer operating within the industrial landscape of Bangladesh Dhaka. The review focuses on the engineer's contributions to process optimization, safety compliance, and operational efficiency in a manufacturing environment typical of the Dhaka region. The assessment is based on direct observation, project documentation, and collaborative feedback from team members over the past six months.</w:t>
      </w:r>
    </w:p>
    <w:bookmarkEnd w:id="21"/>
    <w:bookmarkStart w:id="22" w:name="X6d97e5a906784806c0390ca61eb695925a56106"/>
    <w:p>
      <w:pPr>
        <w:pStyle w:val="Heading2"/>
      </w:pPr>
      <w:r>
        <w:t xml:space="preserve">2. Technical Competency and Process Engineering</w:t>
      </w:r>
    </w:p>
    <w:p>
      <w:pPr>
        <w:pStyle w:val="FirstParagraph"/>
      </w:pPr>
      <w:r>
        <w:t xml:space="preserve">The Chemical Engineer demonstrated a strong grasp of fundamental chemical engineering principles, particularly in the areas of thermodynamics, fluid mechanics, and reaction engineering. In the context of Bangladesh Dhaka's growing pharmaceutical and textile industries, the engineer successfully applied these principles to optimize production processes. For instance, the engineer led a project to reduce energy consumption in a distillation unit, resulting in a 15% decrease in operational costs. This achievement highlights the engineer's ability to balance technical innovation with economic considerations, a critical skill in the competitive market of Dhaka.</w:t>
      </w:r>
    </w:p>
    <w:p>
      <w:pPr>
        <w:pStyle w:val="BodyText"/>
      </w:pPr>
      <w:r>
        <w:t xml:space="preserve">Furthermore, the engineer's proficiency in using process simulation software, such as Aspen Plus, was evident in the development of detailed process flow diagrams (PFDs) and piping and instrumentation diagrams (P&amp;IDs). These documents were instrumental in ensuring that the plant's operations adhered to international standards while meeting local regulatory requirements in Bangladesh.</w:t>
      </w:r>
    </w:p>
    <w:bookmarkEnd w:id="22"/>
    <w:bookmarkStart w:id="23" w:name="safety-and-environmental-compliance"/>
    <w:p>
      <w:pPr>
        <w:pStyle w:val="Heading2"/>
      </w:pPr>
      <w:r>
        <w:t xml:space="preserve">3. Safety and Environmental Compliance</w:t>
      </w:r>
    </w:p>
    <w:p>
      <w:pPr>
        <w:pStyle w:val="FirstParagraph"/>
      </w:pPr>
      <w:r>
        <w:t xml:space="preserve">Safety and environmental stewardship are paramount in the chemical industry, especially in densely populated areas like Bangladesh Dhaka. The Chemical Engineer under review consistently prioritized safety protocols, conducting regular risk assessments and implementing measures to mitigate potential hazards. The engineer's efforts in updating the plant's emergency response plan were particularly noteworthy, as they aligned with both local regulations and global best practices.</w:t>
      </w:r>
    </w:p>
    <w:p>
      <w:pPr>
        <w:pStyle w:val="BodyText"/>
      </w:pPr>
      <w:r>
        <w:t xml:space="preserve">Additionally, the engineer played a key role in reducing the plant's environmental footprint by introducing a wastewater treatment system that significantly lowered pollutant discharge. This initiative not only complied with Bangladesh's environmental laws but also enhanced the company's reputation as a responsible corporate citizen in Dhaka.</w:t>
      </w:r>
    </w:p>
    <w:bookmarkEnd w:id="23"/>
    <w:bookmarkStart w:id="24" w:name="project-management-and-leadership"/>
    <w:p>
      <w:pPr>
        <w:pStyle w:val="Heading2"/>
      </w:pPr>
      <w:r>
        <w:t xml:space="preserve">4. Project Management and Leadership</w:t>
      </w:r>
    </w:p>
    <w:p>
      <w:pPr>
        <w:pStyle w:val="FirstParagraph"/>
      </w:pPr>
      <w:r>
        <w:t xml:space="preserve">The Chemical Engineer exhibited strong project management skills, effectively leading cross-functional teams to deliver projects on time and within budget. In one notable instance, the engineer coordinated the installation of a new reactor system, managing stakeholders from engineering, operations, and external vendors. The project was completed two weeks ahead of schedule, demonstrating the engineer's ability to anticipate challenges and implement solutions proactively.</w:t>
      </w:r>
    </w:p>
    <w:p>
      <w:pPr>
        <w:pStyle w:val="BodyText"/>
      </w:pPr>
      <w:r>
        <w:t xml:space="preserve">Leadership qualities were also evident in the engineer's mentorship of junior staff. By fostering a culture of continuous learning and collaboration, the engineer contributed to the professional development of the team, which is essential for sustaining high performance in the dynamic industrial environment of Bangladesh Dhaka.</w:t>
      </w:r>
    </w:p>
    <w:bookmarkEnd w:id="24"/>
    <w:bookmarkStart w:id="25" w:name="communication-and-collaboration"/>
    <w:p>
      <w:pPr>
        <w:pStyle w:val="Heading2"/>
      </w:pPr>
      <w:r>
        <w:t xml:space="preserve">5. Communication and Collaboration</w:t>
      </w:r>
    </w:p>
    <w:p>
      <w:pPr>
        <w:pStyle w:val="FirstParagraph"/>
      </w:pPr>
      <w:r>
        <w:t xml:space="preserve">Effective communication is critical for success in any engineering role, and the Chemical Engineer excelled in this area. The engineer maintained clear and concise communication with all stakeholders, including senior management, technical teams, and external partners. Regular progress reports and presentations were delivered with clarity, ensuring that all parties were informed and aligned on project objectives.</w:t>
      </w:r>
    </w:p>
    <w:p>
      <w:pPr>
        <w:pStyle w:val="BodyText"/>
      </w:pPr>
      <w:r>
        <w:t xml:space="preserve">Collaboration with other departments, such as quality assurance and maintenance, was seamless, reflecting the engineer's ability to work cohesively in a multidisciplinary environment. This collaborative approach is particularly valuable in Bangladesh Dhaka, where industries often operate in close proximity and require coordinated efforts to address shared challenges.</w:t>
      </w:r>
    </w:p>
    <w:bookmarkEnd w:id="25"/>
    <w:bookmarkStart w:id="26" w:name="areas-for-improvement"/>
    <w:p>
      <w:pPr>
        <w:pStyle w:val="Heading2"/>
      </w:pPr>
      <w:r>
        <w:t xml:space="preserve">6. Areas for Improvement</w:t>
      </w:r>
    </w:p>
    <w:p>
      <w:pPr>
        <w:pStyle w:val="FirstParagraph"/>
      </w:pPr>
      <w:r>
        <w:t xml:space="preserve">While the Chemical Engineer's performance has been commendable, there are areas where further development could enhance their effectiveness. For example, increasing familiarity with emerging technologies, such as artificial intelligence in process control, could provide additional opportunities for innovation. Additionally, expanding knowledge of international sustainability standards would further strengthen the engineer's ability to align operations with global expectations.</w:t>
      </w:r>
    </w:p>
    <w:bookmarkEnd w:id="26"/>
    <w:bookmarkStart w:id="27" w:name="conclusion"/>
    <w:p>
      <w:pPr>
        <w:pStyle w:val="Heading2"/>
      </w:pPr>
      <w:r>
        <w:t xml:space="preserve">7. Conclusion</w:t>
      </w:r>
    </w:p>
    <w:p>
      <w:pPr>
        <w:pStyle w:val="FirstParagraph"/>
      </w:pPr>
      <w:r>
        <w:t xml:space="preserve">In conclusion, this Peer Review Report affirms the Chemical Engineer's exceptional contributions to the organization and the broader industrial community in Bangladesh Dhaka. Their technical expertise, commitment to safety, and leadership skills have had a measurable impact on operational efficiency and environmental sustainability. With continued professional development, the engineer is well-positioned to take on greater responsibilities and drive further advancements in the chemical engineering field within Dhaka.</w:t>
      </w:r>
    </w:p>
    <w:bookmarkEnd w:id="27"/>
    <w:p>
      <w:pPr>
        <w:pStyle w:val="BodyText"/>
      </w:pPr>
      <w:r>
        <w:rPr>
          <w:bCs/>
          <w:b/>
        </w:rPr>
        <w:t xml:space="preserve">Prepared by:</w:t>
      </w:r>
    </w:p>
    <w:p>
      <w:pPr>
        <w:pStyle w:val="BodyText"/>
      </w:pPr>
      <w:r>
        <w:t xml:space="preserve">Senior Engineering Manager</w:t>
      </w:r>
    </w:p>
    <w:p>
      <w:pPr>
        <w:pStyle w:val="BodyText"/>
      </w:pPr>
      <w:r>
        <w:rPr>
          <w:bCs/>
          <w:b/>
        </w:rPr>
        <w:t xml:space="preserve">Reviewed by:</w:t>
      </w:r>
    </w:p>
    <w:p>
      <w:pPr>
        <w:pStyle w:val="BodyText"/>
      </w:pPr>
      <w:r>
        <w:t xml:space="preserve">Head of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Bangladesh Dhaka</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